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8F" w:rsidRPr="007F49B2" w:rsidRDefault="00BC288F" w:rsidP="007F49B2">
      <w:pPr>
        <w:spacing w:after="255" w:line="300" w:lineRule="atLeast"/>
        <w:jc w:val="both"/>
        <w:outlineLvl w:val="1"/>
        <w:rPr>
          <w:rFonts w:ascii="Times New Roman" w:eastAsia="Times New Roman" w:hAnsi="Times New Roman" w:cs="Times New Roman"/>
          <w:b/>
          <w:bCs/>
          <w:color w:val="4D4D4D"/>
          <w:sz w:val="27"/>
          <w:szCs w:val="27"/>
          <w:lang w:eastAsia="ru-RU"/>
        </w:rPr>
      </w:pPr>
      <w:bookmarkStart w:id="0" w:name="_GoBack"/>
      <w:r w:rsidRPr="007F49B2">
        <w:rPr>
          <w:rFonts w:ascii="Times New Roman" w:eastAsia="Times New Roman" w:hAnsi="Times New Roman" w:cs="Times New Roman"/>
          <w:b/>
          <w:bCs/>
          <w:color w:val="4D4D4D"/>
          <w:sz w:val="27"/>
          <w:szCs w:val="27"/>
          <w:lang w:eastAsia="ru-RU"/>
        </w:rPr>
        <w:t>Приказ Министерства образования и науки РФ от 10 ноября 2017 г. № 1093 “Об утверждении Положения о совете по защите диссертаций на соискание ученой степени кандидата наук, на соискание ученой степени доктора наук”</w:t>
      </w:r>
    </w:p>
    <w:p w:rsidR="00BC288F" w:rsidRPr="007F49B2" w:rsidRDefault="00BC288F" w:rsidP="007F49B2">
      <w:pPr>
        <w:spacing w:line="240" w:lineRule="auto"/>
        <w:jc w:val="both"/>
        <w:rPr>
          <w:rFonts w:ascii="Times New Roman" w:eastAsia="Times New Roman" w:hAnsi="Times New Roman" w:cs="Times New Roman"/>
          <w:color w:val="000000"/>
          <w:sz w:val="21"/>
          <w:szCs w:val="21"/>
          <w:lang w:eastAsia="ru-RU"/>
        </w:rPr>
      </w:pPr>
      <w:r w:rsidRPr="007F49B2">
        <w:rPr>
          <w:rFonts w:ascii="Times New Roman" w:eastAsia="Times New Roman" w:hAnsi="Times New Roman" w:cs="Times New Roman"/>
          <w:color w:val="000000"/>
          <w:sz w:val="21"/>
          <w:szCs w:val="21"/>
          <w:lang w:eastAsia="ru-RU"/>
        </w:rPr>
        <w:t>15 декабря 2017</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bookmarkStart w:id="1" w:name="0"/>
      <w:bookmarkEnd w:id="1"/>
      <w:r w:rsidRPr="007F49B2">
        <w:rPr>
          <w:rFonts w:ascii="Times New Roman" w:eastAsia="Times New Roman" w:hAnsi="Times New Roman" w:cs="Times New Roman"/>
          <w:color w:val="000000"/>
          <w:sz w:val="23"/>
          <w:szCs w:val="23"/>
          <w:lang w:eastAsia="ru-RU"/>
        </w:rPr>
        <w:t>В соответствии с пунктом 3 статьи 4 Федерального закона от 23 августа 1996 г. № 127-ФЗ «О науке и государственной научно-технической политике» (Собрание законодательства Российской Федерации, 1996, № 35, ст. 4137; 2001, № 1, ст. 20; 2004, № 35, ст. 3607; 2009, № 1, ст. 17; 2010, № 31, ст. 4167; 2013, № 27, ст. 3477; 2014, № 52, ст. 7554; 2015, № 29, ст. 4396; 2016, № 22, ст. 3096) и пунктом 6 Положения о присуждении ученых степеней, утвержденного постановлением Правительства Российской Федерации от 24 сентября 2013 г. № 842 (Собрание законодательства Российской Федерации, 2013, № 40, ст. 5074; 2016, № 18, ст. 2629), приказываю:</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1. Утвердить прилагаемое </w:t>
      </w:r>
      <w:hyperlink r:id="rId5" w:anchor="1000" w:history="1">
        <w:r w:rsidRPr="007F49B2">
          <w:rPr>
            <w:rFonts w:ascii="Times New Roman" w:eastAsia="Times New Roman" w:hAnsi="Times New Roman" w:cs="Times New Roman"/>
            <w:color w:val="808080"/>
            <w:sz w:val="23"/>
            <w:szCs w:val="23"/>
            <w:u w:val="single"/>
            <w:bdr w:val="none" w:sz="0" w:space="0" w:color="auto" w:frame="1"/>
            <w:lang w:eastAsia="ru-RU"/>
          </w:rPr>
          <w:t>Положение</w:t>
        </w:r>
      </w:hyperlink>
      <w:r w:rsidRPr="007F49B2">
        <w:rPr>
          <w:rFonts w:ascii="Times New Roman" w:eastAsia="Times New Roman" w:hAnsi="Times New Roman" w:cs="Times New Roman"/>
          <w:color w:val="000000"/>
          <w:sz w:val="23"/>
          <w:szCs w:val="23"/>
          <w:lang w:eastAsia="ru-RU"/>
        </w:rPr>
        <w:t> о совете по защите диссертаций на соискание ученой степени кандидата наук, на соискание ученой степени доктора наук (далее - Положение).</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2. Признать утратившими силу приказы Министерства образования и науки Российской Федерации:</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от 13 января 2014 г. №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 31404);</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от 25 июня 2014 г. № 689 «О внесении изменения в пункт 2 приказа Министерства образования и науки Российской Федерации от 13 января 2014 г. №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 32856);</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от 9 декабря 2014 г. № 1560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 7» (зарегистрирован Министерством юстиции Российской Федерации 2 февраля 2015 г., регистрационный № 35820);</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от 27 мая 2015 г. № 528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 7» (зарегистрирован Министерством юстиции Российской Федерации 10 июня 2015 г., регистрационный № 37613);</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от 29 октября 2015 г. № 1237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 7» (зарегистрирован Министерством юстиции Российской Федерации 23 ноября 2015 г., регистрационный № 39810);</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 xml:space="preserve">от 14 декабря 2016 г. № 1593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w:t>
      </w:r>
      <w:r w:rsidRPr="007F49B2">
        <w:rPr>
          <w:rFonts w:ascii="Times New Roman" w:eastAsia="Times New Roman" w:hAnsi="Times New Roman" w:cs="Times New Roman"/>
          <w:color w:val="000000"/>
          <w:sz w:val="23"/>
          <w:szCs w:val="23"/>
          <w:lang w:eastAsia="ru-RU"/>
        </w:rPr>
        <w:lastRenderedPageBreak/>
        <w:t>Федерации от 13 января 2014 г. № 7» (зарегистрирован Министерством юстиции Российской Федерации 9 января 2017 г., регистрационный № 45118).</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3. Контроль за исполнением настоящего приказа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BC288F" w:rsidRPr="007F49B2" w:rsidTr="00BC288F">
        <w:tc>
          <w:tcPr>
            <w:tcW w:w="2500" w:type="pct"/>
            <w:hideMark/>
          </w:tcPr>
          <w:p w:rsidR="00BC288F" w:rsidRPr="007F49B2" w:rsidRDefault="00BC288F" w:rsidP="007F49B2">
            <w:pPr>
              <w:spacing w:after="0" w:line="240" w:lineRule="auto"/>
              <w:jc w:val="both"/>
              <w:rPr>
                <w:rFonts w:ascii="Times New Roman" w:eastAsia="Times New Roman" w:hAnsi="Times New Roman" w:cs="Times New Roman"/>
                <w:sz w:val="24"/>
                <w:szCs w:val="24"/>
                <w:lang w:eastAsia="ru-RU"/>
              </w:rPr>
            </w:pPr>
            <w:r w:rsidRPr="007F49B2">
              <w:rPr>
                <w:rFonts w:ascii="Times New Roman" w:eastAsia="Times New Roman" w:hAnsi="Times New Roman" w:cs="Times New Roman"/>
                <w:sz w:val="24"/>
                <w:szCs w:val="24"/>
                <w:lang w:eastAsia="ru-RU"/>
              </w:rPr>
              <w:t>Министр</w:t>
            </w:r>
          </w:p>
        </w:tc>
        <w:tc>
          <w:tcPr>
            <w:tcW w:w="2500" w:type="pct"/>
            <w:hideMark/>
          </w:tcPr>
          <w:p w:rsidR="00BC288F" w:rsidRPr="007F49B2" w:rsidRDefault="00BC288F" w:rsidP="007F49B2">
            <w:pPr>
              <w:spacing w:after="0" w:line="240" w:lineRule="auto"/>
              <w:jc w:val="both"/>
              <w:rPr>
                <w:rFonts w:ascii="Times New Roman" w:eastAsia="Times New Roman" w:hAnsi="Times New Roman" w:cs="Times New Roman"/>
                <w:sz w:val="24"/>
                <w:szCs w:val="24"/>
                <w:lang w:eastAsia="ru-RU"/>
              </w:rPr>
            </w:pPr>
            <w:r w:rsidRPr="007F49B2">
              <w:rPr>
                <w:rFonts w:ascii="Times New Roman" w:eastAsia="Times New Roman" w:hAnsi="Times New Roman" w:cs="Times New Roman"/>
                <w:sz w:val="24"/>
                <w:szCs w:val="24"/>
                <w:lang w:eastAsia="ru-RU"/>
              </w:rPr>
              <w:t>О.Ю. Васильева</w:t>
            </w:r>
          </w:p>
        </w:tc>
      </w:tr>
    </w:tbl>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Зарегистрировано в Минюсте РФ 5 декабря 2017 г.</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Регистрационный № 49121</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Приложение</w:t>
      </w:r>
    </w:p>
    <w:p w:rsidR="00BC288F" w:rsidRPr="007F49B2" w:rsidRDefault="00BC288F" w:rsidP="007F49B2">
      <w:pPr>
        <w:spacing w:after="255" w:line="270" w:lineRule="atLeast"/>
        <w:jc w:val="both"/>
        <w:rPr>
          <w:rFonts w:ascii="Times New Roman" w:eastAsia="Times New Roman" w:hAnsi="Times New Roman" w:cs="Times New Roman"/>
          <w:color w:val="000000"/>
          <w:sz w:val="23"/>
          <w:szCs w:val="23"/>
          <w:lang w:eastAsia="ru-RU"/>
        </w:rPr>
      </w:pPr>
      <w:r w:rsidRPr="007F49B2">
        <w:rPr>
          <w:rFonts w:ascii="Times New Roman" w:eastAsia="Times New Roman" w:hAnsi="Times New Roman" w:cs="Times New Roman"/>
          <w:color w:val="000000"/>
          <w:sz w:val="23"/>
          <w:szCs w:val="23"/>
          <w:lang w:eastAsia="ru-RU"/>
        </w:rPr>
        <w:t>Утверждено</w:t>
      </w:r>
      <w:r w:rsidRPr="007F49B2">
        <w:rPr>
          <w:rFonts w:ascii="Times New Roman" w:eastAsia="Times New Roman" w:hAnsi="Times New Roman" w:cs="Times New Roman"/>
          <w:color w:val="000000"/>
          <w:sz w:val="23"/>
          <w:szCs w:val="23"/>
          <w:lang w:eastAsia="ru-RU"/>
        </w:rPr>
        <w:br/>
      </w:r>
      <w:hyperlink r:id="rId6" w:anchor="0" w:history="1">
        <w:r w:rsidRPr="007F49B2">
          <w:rPr>
            <w:rFonts w:ascii="Times New Roman" w:eastAsia="Times New Roman" w:hAnsi="Times New Roman" w:cs="Times New Roman"/>
            <w:color w:val="808080"/>
            <w:sz w:val="23"/>
            <w:szCs w:val="23"/>
            <w:u w:val="single"/>
            <w:bdr w:val="none" w:sz="0" w:space="0" w:color="auto" w:frame="1"/>
            <w:lang w:eastAsia="ru-RU"/>
          </w:rPr>
          <w:t>приказом</w:t>
        </w:r>
      </w:hyperlink>
      <w:r w:rsidRPr="007F49B2">
        <w:rPr>
          <w:rFonts w:ascii="Times New Roman" w:eastAsia="Times New Roman" w:hAnsi="Times New Roman" w:cs="Times New Roman"/>
          <w:color w:val="000000"/>
          <w:sz w:val="23"/>
          <w:szCs w:val="23"/>
          <w:lang w:eastAsia="ru-RU"/>
        </w:rPr>
        <w:t> Министерства образования</w:t>
      </w:r>
      <w:r w:rsidRPr="007F49B2">
        <w:rPr>
          <w:rFonts w:ascii="Times New Roman" w:eastAsia="Times New Roman" w:hAnsi="Times New Roman" w:cs="Times New Roman"/>
          <w:color w:val="000000"/>
          <w:sz w:val="23"/>
          <w:szCs w:val="23"/>
          <w:lang w:eastAsia="ru-RU"/>
        </w:rPr>
        <w:br/>
        <w:t>и науки Российской Федерации</w:t>
      </w:r>
      <w:r w:rsidRPr="007F49B2">
        <w:rPr>
          <w:rFonts w:ascii="Times New Roman" w:eastAsia="Times New Roman" w:hAnsi="Times New Roman" w:cs="Times New Roman"/>
          <w:color w:val="000000"/>
          <w:sz w:val="23"/>
          <w:szCs w:val="23"/>
          <w:lang w:eastAsia="ru-RU"/>
        </w:rPr>
        <w:br/>
        <w:t>от 10 ноября 2017 г. № 1093</w:t>
      </w:r>
    </w:p>
    <w:bookmarkEnd w:id="0"/>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Положение</w:t>
      </w:r>
      <w:r w:rsidRPr="00BC288F">
        <w:rPr>
          <w:rFonts w:ascii="Arial" w:eastAsia="Times New Roman" w:hAnsi="Arial" w:cs="Arial"/>
          <w:b/>
          <w:bCs/>
          <w:color w:val="333333"/>
          <w:sz w:val="26"/>
          <w:szCs w:val="26"/>
          <w:lang w:eastAsia="ru-RU"/>
        </w:rPr>
        <w:br/>
        <w:t>о совете по защите диссертаций на соискание ученой степени кандидата наук, на соискание ученой степени доктора наук</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I. Общие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Настоящее Положение не распространяется на диссертационные советы, создаваемые в соответствии с пунктом 3.1 статьи 4 Федерального закона от 23 августа 1996 г. № 127-ФЗ «О науке и государственной научно-технической </w:t>
      </w:r>
      <w:proofErr w:type="gramStart"/>
      <w:r w:rsidRPr="00BC288F">
        <w:rPr>
          <w:rFonts w:ascii="Arial" w:eastAsia="Times New Roman" w:hAnsi="Arial" w:cs="Arial"/>
          <w:color w:val="000000"/>
          <w:sz w:val="23"/>
          <w:szCs w:val="23"/>
          <w:lang w:eastAsia="ru-RU"/>
        </w:rPr>
        <w:t>политике»</w:t>
      </w:r>
      <w:hyperlink r:id="rId7" w:anchor="991" w:history="1">
        <w:r w:rsidRPr="00BC288F">
          <w:rPr>
            <w:rFonts w:ascii="Arial" w:eastAsia="Times New Roman" w:hAnsi="Arial" w:cs="Arial"/>
            <w:color w:val="808080"/>
            <w:sz w:val="23"/>
            <w:szCs w:val="23"/>
            <w:u w:val="single"/>
            <w:bdr w:val="none" w:sz="0" w:space="0" w:color="auto" w:frame="1"/>
            <w:lang w:eastAsia="ru-RU"/>
          </w:rPr>
          <w:t>*</w:t>
        </w:r>
        <w:proofErr w:type="gramEnd"/>
        <w:r w:rsidRPr="00BC288F">
          <w:rPr>
            <w:rFonts w:ascii="Arial" w:eastAsia="Times New Roman" w:hAnsi="Arial" w:cs="Arial"/>
            <w:color w:val="808080"/>
            <w:sz w:val="23"/>
            <w:szCs w:val="23"/>
            <w:u w:val="single"/>
            <w:bdr w:val="none" w:sz="0" w:space="0" w:color="auto" w:frame="1"/>
            <w:lang w:eastAsia="ru-RU"/>
          </w:rPr>
          <w:t>(1)</w:t>
        </w:r>
      </w:hyperlink>
      <w:r w:rsidRPr="00BC288F">
        <w:rPr>
          <w:rFonts w:ascii="Arial" w:eastAsia="Times New Roman" w:hAnsi="Arial" w:cs="Arial"/>
          <w:color w:val="000000"/>
          <w:sz w:val="23"/>
          <w:szCs w:val="23"/>
          <w:lang w:eastAsia="ru-RU"/>
        </w:rPr>
        <w:t> (далее - Федеральный закон о науке).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2. В своей деятельности диссертационный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настоящим Положением, локальными нормативными актами организации, регулирующими деятельность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Положением о присуждении ученых степеней, утвержденным постановлением Правительства Российской Федерации от 24 сентября 2013 г. № 842</w:t>
      </w:r>
      <w:hyperlink r:id="rId8" w:anchor="992" w:history="1">
        <w:r w:rsidRPr="00BC288F">
          <w:rPr>
            <w:rFonts w:ascii="Arial" w:eastAsia="Times New Roman" w:hAnsi="Arial" w:cs="Arial"/>
            <w:color w:val="808080"/>
            <w:sz w:val="23"/>
            <w:szCs w:val="23"/>
            <w:u w:val="single"/>
            <w:bdr w:val="none" w:sz="0" w:space="0" w:color="auto" w:frame="1"/>
            <w:lang w:eastAsia="ru-RU"/>
          </w:rPr>
          <w:t>*(2)</w:t>
        </w:r>
      </w:hyperlink>
      <w:r w:rsidRPr="00BC288F">
        <w:rPr>
          <w:rFonts w:ascii="Arial" w:eastAsia="Times New Roman" w:hAnsi="Arial" w:cs="Arial"/>
          <w:color w:val="000000"/>
          <w:sz w:val="23"/>
          <w:szCs w:val="23"/>
          <w:lang w:eastAsia="ru-RU"/>
        </w:rPr>
        <w:t>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определяет соответствие представленных на соискание ученых степеней диссертаций критериям, установленным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присуждает ученые степени кандидата наук и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дает дополнительные заключения по диссертациям, защита которых проводилась в других диссертационных советах;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дает заключения о результатах рассмотрения заявлений о лишении ученых степеней, которые были присуждены с нарушением критериев, установленных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ежегодно проводит анализ своей деятельности, включая содержание защищенных диссертаций;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r:id="rId9" w:anchor="111" w:history="1">
        <w:r w:rsidRPr="00BC288F">
          <w:rPr>
            <w:rFonts w:ascii="Arial" w:eastAsia="Times New Roman" w:hAnsi="Arial" w:cs="Arial"/>
            <w:color w:val="808080"/>
            <w:sz w:val="23"/>
            <w:szCs w:val="23"/>
            <w:u w:val="single"/>
            <w:bdr w:val="none" w:sz="0" w:space="0" w:color="auto" w:frame="1"/>
            <w:lang w:eastAsia="ru-RU"/>
          </w:rPr>
          <w:t>главой XI</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осуществляет другие полномочия, установленные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 Члены диссертационного совета выполняют свои обязанности на общественных началах.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 Организация, на базе которой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организует проведение заседаний диссертационного совета и подготовку аттестационных дел соискателей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размещает на сайте организации информационные материалы в соответствии с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обеспечивает гласность работы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w:t>
      </w:r>
      <w:proofErr w:type="gramStart"/>
      <w:r w:rsidRPr="00BC288F">
        <w:rPr>
          <w:rFonts w:ascii="Arial" w:eastAsia="Times New Roman" w:hAnsi="Arial" w:cs="Arial"/>
          <w:color w:val="000000"/>
          <w:sz w:val="23"/>
          <w:szCs w:val="23"/>
          <w:lang w:eastAsia="ru-RU"/>
        </w:rPr>
        <w:t>членов диссертационного совета</w:t>
      </w:r>
      <w:proofErr w:type="gramEnd"/>
      <w:r w:rsidRPr="00BC288F">
        <w:rPr>
          <w:rFonts w:ascii="Arial" w:eastAsia="Times New Roman" w:hAnsi="Arial" w:cs="Arial"/>
          <w:color w:val="000000"/>
          <w:sz w:val="23"/>
          <w:szCs w:val="23"/>
          <w:lang w:eastAsia="ru-RU"/>
        </w:rPr>
        <w:t xml:space="preserve"> или официального оппонента (оппонентов);</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уведомляет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7. Возмещение расходов, связанных с рассмотрением и защитой диссертации, за счет соискателей ученой степени недопустимо.</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w:t>
      </w:r>
      <w:hyperlink r:id="rId10" w:anchor="993" w:history="1">
        <w:r w:rsidRPr="00BC288F">
          <w:rPr>
            <w:rFonts w:ascii="Arial" w:eastAsia="Times New Roman" w:hAnsi="Arial" w:cs="Arial"/>
            <w:color w:val="808080"/>
            <w:sz w:val="23"/>
            <w:szCs w:val="23"/>
            <w:u w:val="single"/>
            <w:bdr w:val="none" w:sz="0" w:space="0" w:color="auto" w:frame="1"/>
            <w:lang w:eastAsia="ru-RU"/>
          </w:rPr>
          <w:t>*(3)</w:t>
        </w:r>
      </w:hyperlink>
      <w:r w:rsidRPr="00BC288F">
        <w:rPr>
          <w:rFonts w:ascii="Arial" w:eastAsia="Times New Roman" w:hAnsi="Arial" w:cs="Arial"/>
          <w:color w:val="000000"/>
          <w:sz w:val="23"/>
          <w:szCs w:val="23"/>
          <w:lang w:eastAsia="ru-RU"/>
        </w:rPr>
        <w:t>.</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II. Порядок создания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9. Диссертационные советы создаются в соответствии с разрешением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номенклатурой научных специальностей, по которым присуждаются ученые степени, утверждаемой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hyperlink r:id="rId11" w:anchor="994" w:history="1">
        <w:r w:rsidRPr="00BC288F">
          <w:rPr>
            <w:rFonts w:ascii="Arial" w:eastAsia="Times New Roman" w:hAnsi="Arial" w:cs="Arial"/>
            <w:color w:val="808080"/>
            <w:sz w:val="23"/>
            <w:szCs w:val="23"/>
            <w:u w:val="single"/>
            <w:bdr w:val="none" w:sz="0" w:space="0" w:color="auto" w:frame="1"/>
            <w:lang w:eastAsia="ru-RU"/>
          </w:rPr>
          <w:t>*(4)</w:t>
        </w:r>
      </w:hyperlink>
      <w:r w:rsidRPr="00BC288F">
        <w:rPr>
          <w:rFonts w:ascii="Arial" w:eastAsia="Times New Roman" w:hAnsi="Arial" w:cs="Arial"/>
          <w:color w:val="000000"/>
          <w:sz w:val="23"/>
          <w:szCs w:val="23"/>
          <w:lang w:eastAsia="ru-RU"/>
        </w:rPr>
        <w:t xml:space="preserve">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w:t>
      </w:r>
      <w:r w:rsidRPr="00BC288F">
        <w:rPr>
          <w:rFonts w:ascii="Arial" w:eastAsia="Times New Roman" w:hAnsi="Arial" w:cs="Arial"/>
          <w:color w:val="000000"/>
          <w:sz w:val="23"/>
          <w:szCs w:val="23"/>
          <w:lang w:eastAsia="ru-RU"/>
        </w:rPr>
        <w:lastRenderedPageBreak/>
        <w:t>также о возможности прямой трансляции заседаний диссертационного совета в информационно-телекоммуникационной сети «Интернет».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 ходатайству организации прилагаются: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информация об организации, содержащая: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сведения о научных и научно-педагогических кадрах организации по состоянию на 1 января года представления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BC288F" w:rsidRPr="00BC288F" w:rsidRDefault="00BC288F" w:rsidP="00BC288F">
      <w:pPr>
        <w:spacing w:after="255" w:line="270" w:lineRule="atLeast"/>
        <w:rPr>
          <w:rFonts w:ascii="Arial" w:eastAsia="Times New Roman" w:hAnsi="Arial" w:cs="Arial"/>
          <w:color w:val="000000"/>
          <w:sz w:val="23"/>
          <w:szCs w:val="23"/>
          <w:lang w:eastAsia="ru-RU"/>
        </w:rPr>
      </w:pPr>
      <w:proofErr w:type="spellStart"/>
      <w:r w:rsidRPr="00BC288F">
        <w:rPr>
          <w:rFonts w:ascii="Arial" w:eastAsia="Times New Roman" w:hAnsi="Arial" w:cs="Arial"/>
          <w:color w:val="000000"/>
          <w:sz w:val="23"/>
          <w:szCs w:val="23"/>
          <w:lang w:eastAsia="ru-RU"/>
        </w:rPr>
        <w:t>наукометрические</w:t>
      </w:r>
      <w:proofErr w:type="spellEnd"/>
      <w:r w:rsidRPr="00BC288F">
        <w:rPr>
          <w:rFonts w:ascii="Arial" w:eastAsia="Times New Roman" w:hAnsi="Arial" w:cs="Arial"/>
          <w:color w:val="000000"/>
          <w:sz w:val="23"/>
          <w:szCs w:val="23"/>
          <w:lang w:eastAsia="ru-RU"/>
        </w:rPr>
        <w:t xml:space="preserve"> показатели (число цитирований публикаций в международных </w:t>
      </w:r>
      <w:proofErr w:type="spellStart"/>
      <w:r w:rsidRPr="00BC288F">
        <w:rPr>
          <w:rFonts w:ascii="Arial" w:eastAsia="Times New Roman" w:hAnsi="Arial" w:cs="Arial"/>
          <w:color w:val="000000"/>
          <w:sz w:val="23"/>
          <w:szCs w:val="23"/>
          <w:lang w:eastAsia="ru-RU"/>
        </w:rPr>
        <w:t>цитатно</w:t>
      </w:r>
      <w:proofErr w:type="spellEnd"/>
      <w:r w:rsidRPr="00BC288F">
        <w:rPr>
          <w:rFonts w:ascii="Arial" w:eastAsia="Times New Roman" w:hAnsi="Arial" w:cs="Arial"/>
          <w:color w:val="000000"/>
          <w:sz w:val="23"/>
          <w:szCs w:val="23"/>
          <w:lang w:eastAsia="ru-RU"/>
        </w:rPr>
        <w:t>-аналитических базах данных и количество статей в рецензируемых научных изданиях);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сведения о каждом кандидате в члены диссертационного совета, содержащие: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фамилию, имя, отчество (при наличии), дату рождения, пол, гражданство, место основной работы, ученое звание;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w:t>
      </w:r>
      <w:hyperlink r:id="rId12" w:anchor="995" w:history="1">
        <w:r w:rsidRPr="00BC288F">
          <w:rPr>
            <w:rFonts w:ascii="Arial" w:eastAsia="Times New Roman" w:hAnsi="Arial" w:cs="Arial"/>
            <w:color w:val="808080"/>
            <w:sz w:val="23"/>
            <w:szCs w:val="23"/>
            <w:u w:val="single"/>
            <w:bdr w:val="none" w:sz="0" w:space="0" w:color="auto" w:frame="1"/>
            <w:lang w:eastAsia="ru-RU"/>
          </w:rPr>
          <w:t>*(5)</w:t>
        </w:r>
      </w:hyperlink>
      <w:r w:rsidRPr="00BC288F">
        <w:rPr>
          <w:rFonts w:ascii="Arial" w:eastAsia="Times New Roman" w:hAnsi="Arial" w:cs="Arial"/>
          <w:color w:val="000000"/>
          <w:sz w:val="23"/>
          <w:szCs w:val="23"/>
          <w:lang w:eastAsia="ru-RU"/>
        </w:rPr>
        <w:t>);</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данные о количестве публикаций за 5 лет, предшествующих дате подачи ходатайства организации, по тематике заявленной научной специальности;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Ходатайство организации и прилагаемые к нему документы представляются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11. Диссертационный совет создается для рассмотрения диссертаций не более чем по трем научным специальностям.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Ученым секретарем диссертационного совета может являться кандидат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13. 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Для включения специалиста в состав диссертационного совета необходимо его письменное согласие.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Общее количество членов диссертационного совета должно быть не менее девятнадцати человек.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Член диссертационного совета не может одновременно входить в состав более трех диссертационных советов.</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Членом диссертационного совета не может быть специалист, являвшийся научным руководителем (консультантом) лица, в отношении которого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r:id="rId13" w:anchor="1009" w:history="1">
        <w:r w:rsidRPr="00BC288F">
          <w:rPr>
            <w:rFonts w:ascii="Arial" w:eastAsia="Times New Roman" w:hAnsi="Arial" w:cs="Arial"/>
            <w:color w:val="808080"/>
            <w:sz w:val="23"/>
            <w:szCs w:val="23"/>
            <w:u w:val="single"/>
            <w:bdr w:val="none" w:sz="0" w:space="0" w:color="auto" w:frame="1"/>
            <w:lang w:eastAsia="ru-RU"/>
          </w:rPr>
          <w:t>пункте 9</w:t>
        </w:r>
      </w:hyperlink>
      <w:r w:rsidRPr="00BC288F">
        <w:rPr>
          <w:rFonts w:ascii="Arial" w:eastAsia="Times New Roman" w:hAnsi="Arial" w:cs="Arial"/>
          <w:color w:val="000000"/>
          <w:sz w:val="23"/>
          <w:szCs w:val="23"/>
          <w:lang w:eastAsia="ru-RU"/>
        </w:rPr>
        <w:t> настоящего Положения, относятся к каждому участнику соглашения.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ходатайстве организации о создании объединенного диссертационного совета содержатся сведения, предусмотренные </w:t>
      </w:r>
      <w:hyperlink r:id="rId14" w:anchor="1010" w:history="1">
        <w:r w:rsidRPr="00BC288F">
          <w:rPr>
            <w:rFonts w:ascii="Arial" w:eastAsia="Times New Roman" w:hAnsi="Arial" w:cs="Arial"/>
            <w:color w:val="808080"/>
            <w:sz w:val="23"/>
            <w:szCs w:val="23"/>
            <w:u w:val="single"/>
            <w:bdr w:val="none" w:sz="0" w:space="0" w:color="auto" w:frame="1"/>
            <w:lang w:eastAsia="ru-RU"/>
          </w:rPr>
          <w:t>пунктом 10</w:t>
        </w:r>
      </w:hyperlink>
      <w:r w:rsidRPr="00BC288F">
        <w:rPr>
          <w:rFonts w:ascii="Arial" w:eastAsia="Times New Roman" w:hAnsi="Arial" w:cs="Arial"/>
          <w:color w:val="000000"/>
          <w:sz w:val="23"/>
          <w:szCs w:val="23"/>
          <w:lang w:eastAsia="ru-RU"/>
        </w:rPr>
        <w:t>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Председателем диссертационного совета должен быть ведущий ученый - специалист по профилю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16. Разрешение о создании диссертационного совета оформляется приказом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 xml:space="preserve">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При принятии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17. Изменения в состав диссертационного совета вносятся приказом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r:id="rId15" w:anchor="10102" w:history="1">
        <w:r w:rsidRPr="00BC288F">
          <w:rPr>
            <w:rFonts w:ascii="Arial" w:eastAsia="Times New Roman" w:hAnsi="Arial" w:cs="Arial"/>
            <w:color w:val="808080"/>
            <w:sz w:val="23"/>
            <w:szCs w:val="23"/>
            <w:u w:val="single"/>
            <w:bdr w:val="none" w:sz="0" w:space="0" w:color="auto" w:frame="1"/>
            <w:lang w:eastAsia="ru-RU"/>
          </w:rPr>
          <w:t>подпункте 2 пункта 10</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18. Сведения о составе диссертационного совета и его изменениях размещаются на сайте организации, а также в единой информационной системе.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основании рекомендации Комиссии по ходатайству организации в соответствии с </w:t>
      </w:r>
      <w:hyperlink r:id="rId16" w:anchor="1010" w:history="1">
        <w:r w:rsidRPr="00BC288F">
          <w:rPr>
            <w:rFonts w:ascii="Arial" w:eastAsia="Times New Roman" w:hAnsi="Arial" w:cs="Arial"/>
            <w:color w:val="808080"/>
            <w:sz w:val="23"/>
            <w:szCs w:val="23"/>
            <w:u w:val="single"/>
            <w:bdr w:val="none" w:sz="0" w:space="0" w:color="auto" w:frame="1"/>
            <w:lang w:eastAsia="ru-RU"/>
          </w:rPr>
          <w:t>пунктом 10</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III. Порядок организации работы диссертационных советов</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21. Диссертационный совет работает в условиях гласности.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Диссертационный совет способствует созданию благоприятных условий для защиты соискателем </w:t>
      </w:r>
      <w:proofErr w:type="gramStart"/>
      <w:r w:rsidRPr="00BC288F">
        <w:rPr>
          <w:rFonts w:ascii="Arial" w:eastAsia="Times New Roman" w:hAnsi="Arial" w:cs="Arial"/>
          <w:color w:val="000000"/>
          <w:sz w:val="23"/>
          <w:szCs w:val="23"/>
          <w:lang w:eastAsia="ru-RU"/>
        </w:rPr>
        <w:t>ученой степени</w:t>
      </w:r>
      <w:proofErr w:type="gramEnd"/>
      <w:r w:rsidRPr="00BC288F">
        <w:rPr>
          <w:rFonts w:ascii="Arial" w:eastAsia="Times New Roman" w:hAnsi="Arial" w:cs="Arial"/>
          <w:color w:val="000000"/>
          <w:sz w:val="23"/>
          <w:szCs w:val="23"/>
          <w:lang w:eastAsia="ru-RU"/>
        </w:rPr>
        <w:t xml:space="preserve">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22. Основной формой деятельности диссертационного совета является заседание.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Количество заседаний, проводимых диссертационным советом в течение дня, не может превышать четырех.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Первоочередному рассмотрению подлежат диссертации, направляемые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26. В случае если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исправляет выявленные нарушения и повторно направляет аттестационное дело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По запросу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направленному в соответствии с пунктом 45 Положения о присуждении ученых степеней, диссертационный совет не позднее 15 дней со дня получения запроса представляет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публикации соискателя для уточнения основных научных результатов диссертации на соискание ученой степени, требования к которым установлены пунктами 11 и 13 Положения о присуждении ученых степеней, а также иные материалы, подтверждающие соответствие диссертации критериям, установленным пунктами 9 и 10 Положения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27. При принятии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 xml:space="preserve">28. Не позднее первого февраля года, следующего за отчетным, диссертационный совет представляет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r:id="rId17" w:anchor="10102" w:history="1">
        <w:r w:rsidRPr="00BC288F">
          <w:rPr>
            <w:rFonts w:ascii="Arial" w:eastAsia="Times New Roman" w:hAnsi="Arial" w:cs="Arial"/>
            <w:color w:val="808080"/>
            <w:sz w:val="23"/>
            <w:szCs w:val="23"/>
            <w:u w:val="single"/>
            <w:bdr w:val="none" w:sz="0" w:space="0" w:color="auto" w:frame="1"/>
            <w:lang w:eastAsia="ru-RU"/>
          </w:rPr>
          <w:t>подпунктом «б» пункта 10</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IV. Процедура предварительного рассмотрения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29. Диссертационный совет принимает к предварительному рассмотрению диссертацию, отвечающую требованиям, предусмотренным в Положении о присуждении ученых степеней, при представлении соискателем ученой степени следующих документов:</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заявления соискателя ученой степени (</w:t>
      </w:r>
      <w:hyperlink r:id="rId18" w:anchor="1100" w:history="1">
        <w:r w:rsidRPr="00BC288F">
          <w:rPr>
            <w:rFonts w:ascii="Arial" w:eastAsia="Times New Roman" w:hAnsi="Arial" w:cs="Arial"/>
            <w:color w:val="808080"/>
            <w:sz w:val="23"/>
            <w:szCs w:val="23"/>
            <w:u w:val="single"/>
            <w:bdr w:val="none" w:sz="0" w:space="0" w:color="auto" w:frame="1"/>
            <w:lang w:eastAsia="ru-RU"/>
          </w:rPr>
          <w:t>приложение № 1</w:t>
        </w:r>
      </w:hyperlink>
      <w:r w:rsidRPr="00BC288F">
        <w:rPr>
          <w:rFonts w:ascii="Arial" w:eastAsia="Times New Roman" w:hAnsi="Arial" w:cs="Arial"/>
          <w:color w:val="000000"/>
          <w:sz w:val="23"/>
          <w:szCs w:val="23"/>
          <w:lang w:eastAsia="ru-RU"/>
        </w:rPr>
        <w:t> к настоящему Положению);</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подтверждения размещения на сайте организации полного текста диссертации (распечатка страницы сайта с указанием даты размещения);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rsidRPr="00BC288F">
        <w:rPr>
          <w:rFonts w:ascii="Arial" w:eastAsia="Times New Roman" w:hAnsi="Arial" w:cs="Arial"/>
          <w:color w:val="000000"/>
          <w:sz w:val="23"/>
          <w:szCs w:val="23"/>
          <w:lang w:eastAsia="ru-RU"/>
        </w:rPr>
        <w:t>специалитет</w:t>
      </w:r>
      <w:proofErr w:type="spellEnd"/>
      <w:r w:rsidRPr="00BC288F">
        <w:rPr>
          <w:rFonts w:ascii="Arial" w:eastAsia="Times New Roman" w:hAnsi="Arial" w:cs="Arial"/>
          <w:color w:val="000000"/>
          <w:sz w:val="23"/>
          <w:szCs w:val="23"/>
          <w:lang w:eastAsia="ru-RU"/>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w:t>
      </w:r>
      <w:hyperlink r:id="rId19" w:anchor="996" w:history="1">
        <w:r w:rsidRPr="00BC288F">
          <w:rPr>
            <w:rFonts w:ascii="Arial" w:eastAsia="Times New Roman" w:hAnsi="Arial" w:cs="Arial"/>
            <w:color w:val="808080"/>
            <w:sz w:val="23"/>
            <w:szCs w:val="23"/>
            <w:u w:val="single"/>
            <w:bdr w:val="none" w:sz="0" w:space="0" w:color="auto" w:frame="1"/>
            <w:lang w:eastAsia="ru-RU"/>
          </w:rPr>
          <w:t>*(6)</w:t>
        </w:r>
      </w:hyperlink>
      <w:r w:rsidRPr="00BC288F">
        <w:rPr>
          <w:rFonts w:ascii="Arial" w:eastAsia="Times New Roman" w:hAnsi="Arial" w:cs="Arial"/>
          <w:color w:val="000000"/>
          <w:sz w:val="23"/>
          <w:szCs w:val="23"/>
          <w:lang w:eastAsia="ru-RU"/>
        </w:rPr>
        <w:t> (1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w:t>
      </w:r>
      <w:hyperlink r:id="rId20" w:anchor="997" w:history="1">
        <w:r w:rsidRPr="00BC288F">
          <w:rPr>
            <w:rFonts w:ascii="Arial" w:eastAsia="Times New Roman" w:hAnsi="Arial" w:cs="Arial"/>
            <w:color w:val="808080"/>
            <w:sz w:val="23"/>
            <w:szCs w:val="23"/>
            <w:u w:val="single"/>
            <w:bdr w:val="none" w:sz="0" w:space="0" w:color="auto" w:frame="1"/>
            <w:lang w:eastAsia="ru-RU"/>
          </w:rPr>
          <w:t>*(7)</w:t>
        </w:r>
      </w:hyperlink>
      <w:r w:rsidRPr="00BC288F">
        <w:rPr>
          <w:rFonts w:ascii="Arial" w:eastAsia="Times New Roman" w:hAnsi="Arial" w:cs="Arial"/>
          <w:color w:val="000000"/>
          <w:sz w:val="23"/>
          <w:szCs w:val="23"/>
          <w:lang w:eastAsia="ru-RU"/>
        </w:rPr>
        <w:t> (1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 документа, подтверждающего сдачу кандидатских экзаменов</w:t>
      </w:r>
      <w:hyperlink r:id="rId21" w:anchor="998" w:history="1">
        <w:r w:rsidRPr="00BC288F">
          <w:rPr>
            <w:rFonts w:ascii="Arial" w:eastAsia="Times New Roman" w:hAnsi="Arial" w:cs="Arial"/>
            <w:color w:val="808080"/>
            <w:sz w:val="23"/>
            <w:szCs w:val="23"/>
            <w:u w:val="single"/>
            <w:bdr w:val="none" w:sz="0" w:space="0" w:color="auto" w:frame="1"/>
            <w:lang w:eastAsia="ru-RU"/>
          </w:rPr>
          <w:t>*(8)</w:t>
        </w:r>
      </w:hyperlink>
      <w:r w:rsidRPr="00BC288F">
        <w:rPr>
          <w:rFonts w:ascii="Arial" w:eastAsia="Times New Roman" w:hAnsi="Arial" w:cs="Arial"/>
          <w:color w:val="000000"/>
          <w:sz w:val="23"/>
          <w:szCs w:val="23"/>
          <w:lang w:eastAsia="ru-RU"/>
        </w:rPr>
        <w: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е) диссертации в электронном виде и на бумажном носителе, оформленной в соответствии с </w:t>
      </w:r>
      <w:hyperlink r:id="rId22" w:anchor="1030" w:history="1">
        <w:r w:rsidRPr="00BC288F">
          <w:rPr>
            <w:rFonts w:ascii="Arial" w:eastAsia="Times New Roman" w:hAnsi="Arial" w:cs="Arial"/>
            <w:color w:val="808080"/>
            <w:sz w:val="23"/>
            <w:szCs w:val="23"/>
            <w:u w:val="single"/>
            <w:bdr w:val="none" w:sz="0" w:space="0" w:color="auto" w:frame="1"/>
            <w:lang w:eastAsia="ru-RU"/>
          </w:rPr>
          <w:t>пунктом 30</w:t>
        </w:r>
      </w:hyperlink>
      <w:r w:rsidRPr="00BC288F">
        <w:rPr>
          <w:rFonts w:ascii="Arial" w:eastAsia="Times New Roman" w:hAnsi="Arial" w:cs="Arial"/>
          <w:color w:val="000000"/>
          <w:sz w:val="23"/>
          <w:szCs w:val="23"/>
          <w:lang w:eastAsia="ru-RU"/>
        </w:rPr>
        <w:t>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BC288F">
        <w:rPr>
          <w:rFonts w:ascii="Arial" w:eastAsia="Times New Roman" w:hAnsi="Arial" w:cs="Arial"/>
          <w:color w:val="000000"/>
          <w:sz w:val="23"/>
          <w:szCs w:val="23"/>
          <w:lang w:eastAsia="ru-RU"/>
        </w:rPr>
        <w:t>Сеченовский</w:t>
      </w:r>
      <w:proofErr w:type="spellEnd"/>
      <w:r w:rsidRPr="00BC288F">
        <w:rPr>
          <w:rFonts w:ascii="Arial" w:eastAsia="Times New Roman" w:hAnsi="Arial" w:cs="Arial"/>
          <w:color w:val="000000"/>
          <w:sz w:val="23"/>
          <w:szCs w:val="23"/>
          <w:lang w:eastAsia="ru-RU"/>
        </w:rPr>
        <w:t xml:space="preserve">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w:t>
      </w:r>
      <w:hyperlink r:id="rId23" w:anchor="1200" w:history="1">
        <w:r w:rsidRPr="00BC288F">
          <w:rPr>
            <w:rFonts w:ascii="Arial" w:eastAsia="Times New Roman" w:hAnsi="Arial" w:cs="Arial"/>
            <w:color w:val="808080"/>
            <w:sz w:val="23"/>
            <w:szCs w:val="23"/>
            <w:u w:val="single"/>
            <w:bdr w:val="none" w:sz="0" w:space="0" w:color="auto" w:frame="1"/>
            <w:lang w:eastAsia="ru-RU"/>
          </w:rPr>
          <w:t>приложение № 2</w:t>
        </w:r>
      </w:hyperlink>
      <w:r w:rsidRPr="00BC288F">
        <w:rPr>
          <w:rFonts w:ascii="Arial" w:eastAsia="Times New Roman" w:hAnsi="Arial" w:cs="Arial"/>
          <w:color w:val="000000"/>
          <w:sz w:val="23"/>
          <w:szCs w:val="23"/>
          <w:lang w:eastAsia="ru-RU"/>
        </w:rPr>
        <w:t> к настоящему Положению), обложка рукописи автореферата диссертации (</w:t>
      </w:r>
      <w:hyperlink r:id="rId24" w:anchor="1300" w:history="1">
        <w:r w:rsidRPr="00BC288F">
          <w:rPr>
            <w:rFonts w:ascii="Arial" w:eastAsia="Times New Roman" w:hAnsi="Arial" w:cs="Arial"/>
            <w:color w:val="808080"/>
            <w:sz w:val="23"/>
            <w:szCs w:val="23"/>
            <w:u w:val="single"/>
            <w:bdr w:val="none" w:sz="0" w:space="0" w:color="auto" w:frame="1"/>
            <w:lang w:eastAsia="ru-RU"/>
          </w:rPr>
          <w:t>приложение № 3</w:t>
        </w:r>
      </w:hyperlink>
      <w:r w:rsidRPr="00BC288F">
        <w:rPr>
          <w:rFonts w:ascii="Arial" w:eastAsia="Times New Roman" w:hAnsi="Arial" w:cs="Arial"/>
          <w:color w:val="000000"/>
          <w:sz w:val="23"/>
          <w:szCs w:val="23"/>
          <w:lang w:eastAsia="ru-RU"/>
        </w:rPr>
        <w:t> к настоящему Положению) подписываются соискателем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ж) положительного заключения организации, где выполнялась диссертация, оформленного в соответствии с требованиями Положения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30. Диссертация оформляется в виде рукописи и имеет следующую структуру:</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титульный лист;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оглавление;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текст диссертации, включающий в себя введение, основную часть, заключение, список литературы.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w:t>
      </w:r>
      <w:r w:rsidRPr="00BC288F">
        <w:rPr>
          <w:rFonts w:ascii="Arial" w:eastAsia="Times New Roman" w:hAnsi="Arial" w:cs="Arial"/>
          <w:color w:val="000000"/>
          <w:sz w:val="23"/>
          <w:szCs w:val="23"/>
          <w:lang w:eastAsia="ru-RU"/>
        </w:rPr>
        <w:lastRenderedPageBreak/>
        <w:t>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основной части текст диссертации подразделяется на главы и параграфы или разделы и подразделы, которые нумеруются арабскими цифрами.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заключении диссертации излагаются итоги выполненного исследования, рекомендации, перспективы дальнейшей разработки темы.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31. При принятии диссертации к предварительному рассмотрению диссертационный совет создает комиссию, сформированную в соответствии с требованиями Положения о присуждении ученых степеней, для предварительного ознакомления с диссертацией (далее - комиссия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пунктами 11 и 13 Положения о присуждении ученых степеней, и соблюдении требований, установленных пунктом 14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Заключение комиссии диссертационного совета должно содержать обоснование возможности или невозможности приема диссертации к защите.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отказывает в приеме диссертации в случаях, предусмотренных пунктом 20 Положения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w:t>
      </w:r>
      <w:r w:rsidRPr="00BC288F">
        <w:rPr>
          <w:rFonts w:ascii="Arial" w:eastAsia="Times New Roman" w:hAnsi="Arial" w:cs="Arial"/>
          <w:color w:val="000000"/>
          <w:sz w:val="23"/>
          <w:szCs w:val="23"/>
          <w:lang w:eastAsia="ru-RU"/>
        </w:rPr>
        <w:lastRenderedPageBreak/>
        <w:t>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33. Диссертационный совет при принятии диссертации к защите: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назначает дату защиты;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разрешает печать на правах рукописи автореферата объемом, установленным Положением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 определяет дополнительный список рассылки автореферата, оформленного в соответствии с требованиями Положения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ж) размещает на сайте Комиссии текст объявления о защите диссертации и автореферат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 размещает в единой информационной системе автореферат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34. Автореферат диссертации в соответствии с Положением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Девять экземпляров автореферата диссертации в обязательном порядке направляются в Информационное телеграфное агентство России (ИТАР-</w:t>
      </w:r>
      <w:proofErr w:type="gramStart"/>
      <w:r w:rsidRPr="00BC288F">
        <w:rPr>
          <w:rFonts w:ascii="Arial" w:eastAsia="Times New Roman" w:hAnsi="Arial" w:cs="Arial"/>
          <w:color w:val="000000"/>
          <w:sz w:val="23"/>
          <w:szCs w:val="23"/>
          <w:lang w:eastAsia="ru-RU"/>
        </w:rPr>
        <w:t>ТАСС)</w:t>
      </w:r>
      <w:hyperlink r:id="rId25" w:anchor="999" w:history="1">
        <w:r w:rsidRPr="00BC288F">
          <w:rPr>
            <w:rFonts w:ascii="Arial" w:eastAsia="Times New Roman" w:hAnsi="Arial" w:cs="Arial"/>
            <w:color w:val="808080"/>
            <w:sz w:val="23"/>
            <w:szCs w:val="23"/>
            <w:u w:val="single"/>
            <w:bdr w:val="none" w:sz="0" w:space="0" w:color="auto" w:frame="1"/>
            <w:lang w:eastAsia="ru-RU"/>
          </w:rPr>
          <w:t>*</w:t>
        </w:r>
        <w:proofErr w:type="gramEnd"/>
        <w:r w:rsidRPr="00BC288F">
          <w:rPr>
            <w:rFonts w:ascii="Arial" w:eastAsia="Times New Roman" w:hAnsi="Arial" w:cs="Arial"/>
            <w:color w:val="808080"/>
            <w:sz w:val="23"/>
            <w:szCs w:val="23"/>
            <w:u w:val="single"/>
            <w:bdr w:val="none" w:sz="0" w:space="0" w:color="auto" w:frame="1"/>
            <w:lang w:eastAsia="ru-RU"/>
          </w:rPr>
          <w:t>(9)</w:t>
        </w:r>
      </w:hyperlink>
      <w:r w:rsidRPr="00BC288F">
        <w:rPr>
          <w:rFonts w:ascii="Arial" w:eastAsia="Times New Roman" w:hAnsi="Arial" w:cs="Arial"/>
          <w:color w:val="000000"/>
          <w:sz w:val="23"/>
          <w:szCs w:val="23"/>
          <w:lang w:eastAsia="ru-RU"/>
        </w:rPr>
        <w:t>.</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Копии отзывов оппонентов и ведущей организации вручаются соискателю ученой степени не позднее чем за десять дней до защиты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V. Порядок формирования состава диссертационного совета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VI. Проведение заседания диссертационного совета при защите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w:t>
      </w:r>
      <w:r w:rsidRPr="00BC288F">
        <w:rPr>
          <w:rFonts w:ascii="Arial" w:eastAsia="Times New Roman" w:hAnsi="Arial" w:cs="Arial"/>
          <w:color w:val="000000"/>
          <w:sz w:val="23"/>
          <w:szCs w:val="23"/>
          <w:lang w:eastAsia="ru-RU"/>
        </w:rPr>
        <w:lastRenderedPageBreak/>
        <w:t>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Защита диссертации проводится на русском языке, при необходимости диссертационным советом обеспечивается синхронный перевод на иной язык.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При защите диссертации иностранным гражданином на иностранном языке в случае требования члена или </w:t>
      </w:r>
      <w:proofErr w:type="gramStart"/>
      <w:r w:rsidRPr="00BC288F">
        <w:rPr>
          <w:rFonts w:ascii="Arial" w:eastAsia="Times New Roman" w:hAnsi="Arial" w:cs="Arial"/>
          <w:color w:val="000000"/>
          <w:sz w:val="23"/>
          <w:szCs w:val="23"/>
          <w:lang w:eastAsia="ru-RU"/>
        </w:rPr>
        <w:t>членов диссертационного совета</w:t>
      </w:r>
      <w:proofErr w:type="gramEnd"/>
      <w:r w:rsidRPr="00BC288F">
        <w:rPr>
          <w:rFonts w:ascii="Arial" w:eastAsia="Times New Roman" w:hAnsi="Arial" w:cs="Arial"/>
          <w:color w:val="000000"/>
          <w:sz w:val="23"/>
          <w:szCs w:val="23"/>
          <w:lang w:eastAsia="ru-RU"/>
        </w:rPr>
        <w:t xml:space="preserve"> или официального оппонента (оппонентов) организация обеспечивает двусторонний синхронный перевод публичной защиты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Порядок ответов на вопросы определяется председательствующим на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Затем выступают оппоненты по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w:t>
      </w:r>
      <w:r w:rsidRPr="00BC288F">
        <w:rPr>
          <w:rFonts w:ascii="Arial" w:eastAsia="Times New Roman" w:hAnsi="Arial" w:cs="Arial"/>
          <w:color w:val="000000"/>
          <w:sz w:val="23"/>
          <w:szCs w:val="23"/>
          <w:lang w:eastAsia="ru-RU"/>
        </w:rPr>
        <w:lastRenderedPageBreak/>
        <w:t>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Во время заседания диссертационного совета председательствующим могут объявляться технические перерывы.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r:id="rId26" w:anchor="107" w:history="1">
        <w:r w:rsidRPr="00BC288F">
          <w:rPr>
            <w:rFonts w:ascii="Arial" w:eastAsia="Times New Roman" w:hAnsi="Arial" w:cs="Arial"/>
            <w:color w:val="808080"/>
            <w:sz w:val="23"/>
            <w:szCs w:val="23"/>
            <w:u w:val="single"/>
            <w:bdr w:val="none" w:sz="0" w:space="0" w:color="auto" w:frame="1"/>
            <w:lang w:eastAsia="ru-RU"/>
          </w:rPr>
          <w:t>главой VII</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диссертационного совета размещается на официальном сайте организации.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Положением о присуждении ученых степеней (</w:t>
      </w:r>
      <w:hyperlink r:id="rId27" w:anchor="1400" w:history="1">
        <w:r w:rsidRPr="00BC288F">
          <w:rPr>
            <w:rFonts w:ascii="Arial" w:eastAsia="Times New Roman" w:hAnsi="Arial" w:cs="Arial"/>
            <w:color w:val="808080"/>
            <w:sz w:val="23"/>
            <w:szCs w:val="23"/>
            <w:u w:val="single"/>
            <w:bdr w:val="none" w:sz="0" w:space="0" w:color="auto" w:frame="1"/>
            <w:lang w:eastAsia="ru-RU"/>
          </w:rPr>
          <w:t>приложение № 4</w:t>
        </w:r>
      </w:hyperlink>
      <w:r w:rsidRPr="00BC288F">
        <w:rPr>
          <w:rFonts w:ascii="Arial" w:eastAsia="Times New Roman" w:hAnsi="Arial" w:cs="Arial"/>
          <w:color w:val="000000"/>
          <w:sz w:val="23"/>
          <w:szCs w:val="23"/>
          <w:lang w:eastAsia="ru-RU"/>
        </w:rPr>
        <w:t> к настоящему Положению).</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На этом же заседании диссертационный совет готовит ходатайство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разрешении представить ту же диссертацию к соисканию ученой степени доктора наук. Решение о возбуждении перед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первый экземпляр аттестационного дела соискателя ученой степени на бумажном носителе и размещает в электронном виде материалы </w:t>
      </w:r>
      <w:r w:rsidRPr="00BC288F">
        <w:rPr>
          <w:rFonts w:ascii="Arial" w:eastAsia="Times New Roman" w:hAnsi="Arial" w:cs="Arial"/>
          <w:color w:val="000000"/>
          <w:sz w:val="23"/>
          <w:szCs w:val="23"/>
          <w:lang w:eastAsia="ru-RU"/>
        </w:rPr>
        <w:lastRenderedPageBreak/>
        <w:t>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r:id="rId28" w:anchor="1041" w:history="1">
        <w:r w:rsidRPr="00BC288F">
          <w:rPr>
            <w:rFonts w:ascii="Arial" w:eastAsia="Times New Roman" w:hAnsi="Arial" w:cs="Arial"/>
            <w:color w:val="808080"/>
            <w:sz w:val="23"/>
            <w:szCs w:val="23"/>
            <w:u w:val="single"/>
            <w:bdr w:val="none" w:sz="0" w:space="0" w:color="auto" w:frame="1"/>
            <w:lang w:eastAsia="ru-RU"/>
          </w:rPr>
          <w:t>пунктом 41</w:t>
        </w:r>
      </w:hyperlink>
      <w:r w:rsidRPr="00BC288F">
        <w:rPr>
          <w:rFonts w:ascii="Arial" w:eastAsia="Times New Roman" w:hAnsi="Arial" w:cs="Arial"/>
          <w:color w:val="000000"/>
          <w:sz w:val="23"/>
          <w:szCs w:val="23"/>
          <w:lang w:eastAsia="ru-RU"/>
        </w:rPr>
        <w:t xml:space="preserve"> настоящего Положения, направляется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BC288F">
        <w:rPr>
          <w:rFonts w:ascii="Arial" w:eastAsia="Times New Roman" w:hAnsi="Arial" w:cs="Arial"/>
          <w:color w:val="000000"/>
          <w:sz w:val="23"/>
          <w:szCs w:val="23"/>
          <w:lang w:eastAsia="ru-RU"/>
        </w:rPr>
        <w:t>Сеченовский</w:t>
      </w:r>
      <w:proofErr w:type="spellEnd"/>
      <w:r w:rsidRPr="00BC288F">
        <w:rPr>
          <w:rFonts w:ascii="Arial" w:eastAsia="Times New Roman" w:hAnsi="Arial" w:cs="Arial"/>
          <w:color w:val="000000"/>
          <w:sz w:val="23"/>
          <w:szCs w:val="23"/>
          <w:lang w:eastAsia="ru-RU"/>
        </w:rPr>
        <w:t xml:space="preserve"> Университет);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заключение диссертационного совета о присуждении ученой степени доктора наук или кандидата наук (2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заключение организации, где выполнялась диссертация или к которой был прикреплен соискатель ученой степени (1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е) текст объявления о защите диссертации с указанием даты размещения на сайте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ж) дата размещения и ссылка на сайт организации, на котором соискателем ученой степени размещен полный текст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rsidRPr="00BC288F">
        <w:rPr>
          <w:rFonts w:ascii="Arial" w:eastAsia="Times New Roman" w:hAnsi="Arial" w:cs="Arial"/>
          <w:color w:val="000000"/>
          <w:sz w:val="23"/>
          <w:szCs w:val="23"/>
          <w:lang w:eastAsia="ru-RU"/>
        </w:rPr>
        <w:t>специалитет</w:t>
      </w:r>
      <w:proofErr w:type="spellEnd"/>
      <w:r w:rsidRPr="00BC288F">
        <w:rPr>
          <w:rFonts w:ascii="Arial" w:eastAsia="Times New Roman" w:hAnsi="Arial" w:cs="Arial"/>
          <w:color w:val="000000"/>
          <w:sz w:val="23"/>
          <w:szCs w:val="23"/>
          <w:lang w:eastAsia="ru-RU"/>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w:t>
      </w:r>
      <w:hyperlink r:id="rId29" w:anchor="9910" w:history="1">
        <w:r w:rsidRPr="00BC288F">
          <w:rPr>
            <w:rFonts w:ascii="Arial" w:eastAsia="Times New Roman" w:hAnsi="Arial" w:cs="Arial"/>
            <w:color w:val="808080"/>
            <w:sz w:val="23"/>
            <w:szCs w:val="23"/>
            <w:u w:val="single"/>
            <w:bdr w:val="none" w:sz="0" w:space="0" w:color="auto" w:frame="1"/>
            <w:lang w:eastAsia="ru-RU"/>
          </w:rPr>
          <w:t>*(10)</w:t>
        </w:r>
      </w:hyperlink>
      <w:r w:rsidRPr="00BC288F">
        <w:rPr>
          <w:rFonts w:ascii="Arial" w:eastAsia="Times New Roman" w:hAnsi="Arial" w:cs="Arial"/>
          <w:color w:val="000000"/>
          <w:sz w:val="23"/>
          <w:szCs w:val="23"/>
          <w:lang w:eastAsia="ru-RU"/>
        </w:rPr>
        <w:t> (1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w:t>
      </w:r>
      <w:hyperlink r:id="rId30" w:anchor="9911" w:history="1">
        <w:r w:rsidRPr="00BC288F">
          <w:rPr>
            <w:rFonts w:ascii="Arial" w:eastAsia="Times New Roman" w:hAnsi="Arial" w:cs="Arial"/>
            <w:color w:val="808080"/>
            <w:sz w:val="23"/>
            <w:szCs w:val="23"/>
            <w:u w:val="single"/>
            <w:bdr w:val="none" w:sz="0" w:space="0" w:color="auto" w:frame="1"/>
            <w:lang w:eastAsia="ru-RU"/>
          </w:rPr>
          <w:t>*(11)</w:t>
        </w:r>
      </w:hyperlink>
      <w:r w:rsidRPr="00BC288F">
        <w:rPr>
          <w:rFonts w:ascii="Arial" w:eastAsia="Times New Roman" w:hAnsi="Arial" w:cs="Arial"/>
          <w:color w:val="000000"/>
          <w:sz w:val="23"/>
          <w:szCs w:val="23"/>
          <w:lang w:eastAsia="ru-RU"/>
        </w:rPr>
        <w:t> (1 экз.);</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r:id="rId31" w:anchor="1036" w:history="1">
        <w:r w:rsidRPr="00BC288F">
          <w:rPr>
            <w:rFonts w:ascii="Arial" w:eastAsia="Times New Roman" w:hAnsi="Arial" w:cs="Arial"/>
            <w:color w:val="808080"/>
            <w:sz w:val="23"/>
            <w:szCs w:val="23"/>
            <w:u w:val="single"/>
            <w:bdr w:val="none" w:sz="0" w:space="0" w:color="auto" w:frame="1"/>
            <w:lang w:eastAsia="ru-RU"/>
          </w:rPr>
          <w:t>пунктами 36-41</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 протокол счетной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 опись документов, имеющихся в деле, подписанная ученым секретарем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 электронный носитель, на котором размещаются документы, перечисленные в </w:t>
      </w:r>
      <w:hyperlink r:id="rId32" w:anchor="10421" w:history="1">
        <w:r w:rsidRPr="00BC288F">
          <w:rPr>
            <w:rFonts w:ascii="Arial" w:eastAsia="Times New Roman" w:hAnsi="Arial" w:cs="Arial"/>
            <w:color w:val="808080"/>
            <w:sz w:val="23"/>
            <w:szCs w:val="23"/>
            <w:u w:val="single"/>
            <w:bdr w:val="none" w:sz="0" w:space="0" w:color="auto" w:frame="1"/>
            <w:lang w:eastAsia="ru-RU"/>
          </w:rPr>
          <w:t>подпунктах «а» - «г»</w:t>
        </w:r>
      </w:hyperlink>
      <w:r w:rsidRPr="00BC288F">
        <w:rPr>
          <w:rFonts w:ascii="Arial" w:eastAsia="Times New Roman" w:hAnsi="Arial" w:cs="Arial"/>
          <w:color w:val="000000"/>
          <w:sz w:val="23"/>
          <w:szCs w:val="23"/>
          <w:lang w:eastAsia="ru-RU"/>
        </w:rPr>
        <w:t>, </w:t>
      </w:r>
      <w:hyperlink r:id="rId33" w:anchor="104211" w:history="1">
        <w:r w:rsidRPr="00BC288F">
          <w:rPr>
            <w:rFonts w:ascii="Arial" w:eastAsia="Times New Roman" w:hAnsi="Arial" w:cs="Arial"/>
            <w:color w:val="808080"/>
            <w:sz w:val="23"/>
            <w:szCs w:val="23"/>
            <w:u w:val="single"/>
            <w:bdr w:val="none" w:sz="0" w:space="0" w:color="auto" w:frame="1"/>
            <w:lang w:eastAsia="ru-RU"/>
          </w:rPr>
          <w:t>«л»</w:t>
        </w:r>
      </w:hyperlink>
      <w:r w:rsidRPr="00BC288F">
        <w:rPr>
          <w:rFonts w:ascii="Arial" w:eastAsia="Times New Roman" w:hAnsi="Arial" w:cs="Arial"/>
          <w:color w:val="000000"/>
          <w:sz w:val="23"/>
          <w:szCs w:val="23"/>
          <w:lang w:eastAsia="ru-RU"/>
        </w:rPr>
        <w:t> и </w:t>
      </w:r>
      <w:hyperlink r:id="rId34" w:anchor="104212" w:history="1">
        <w:r w:rsidRPr="00BC288F">
          <w:rPr>
            <w:rFonts w:ascii="Arial" w:eastAsia="Times New Roman" w:hAnsi="Arial" w:cs="Arial"/>
            <w:color w:val="808080"/>
            <w:sz w:val="23"/>
            <w:szCs w:val="23"/>
            <w:u w:val="single"/>
            <w:bdr w:val="none" w:sz="0" w:space="0" w:color="auto" w:frame="1"/>
            <w:lang w:eastAsia="ru-RU"/>
          </w:rPr>
          <w:t>«м»</w:t>
        </w:r>
      </w:hyperlink>
      <w:r w:rsidRPr="00BC288F">
        <w:rPr>
          <w:rFonts w:ascii="Arial" w:eastAsia="Times New Roman" w:hAnsi="Arial" w:cs="Arial"/>
          <w:color w:val="000000"/>
          <w:sz w:val="23"/>
          <w:szCs w:val="23"/>
          <w:lang w:eastAsia="ru-RU"/>
        </w:rPr>
        <w:t> настоящего пункта, а также для соискателей ученой степени доктора наук - электронный полнотекстовый вариант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 информационная справка со следующими сведениями, подлежащими размещению на сайте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Соискатель ученой степени имеет право ознакомиться с материалами своего аттестационного дела.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r:id="rId35" w:anchor="1042" w:history="1">
        <w:r w:rsidRPr="00BC288F">
          <w:rPr>
            <w:rFonts w:ascii="Arial" w:eastAsia="Times New Roman" w:hAnsi="Arial" w:cs="Arial"/>
            <w:color w:val="808080"/>
            <w:sz w:val="23"/>
            <w:szCs w:val="23"/>
            <w:u w:val="single"/>
            <w:bdr w:val="none" w:sz="0" w:space="0" w:color="auto" w:frame="1"/>
            <w:lang w:eastAsia="ru-RU"/>
          </w:rPr>
          <w:t>пункте 42</w:t>
        </w:r>
      </w:hyperlink>
      <w:r w:rsidRPr="00BC288F">
        <w:rPr>
          <w:rFonts w:ascii="Arial" w:eastAsia="Times New Roman" w:hAnsi="Arial" w:cs="Arial"/>
          <w:color w:val="000000"/>
          <w:sz w:val="23"/>
          <w:szCs w:val="23"/>
          <w:lang w:eastAsia="ru-RU"/>
        </w:rPr>
        <w:t> настоящего Положения, входят следующие документы:</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заявление соискателя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протокол заседания диссертационного совета при приеме диссертации к защите;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явочный лист членов диссертационного совета, подтверждающий их присутствие на заседании диссертационного совета при защите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бюллетени тайного голосования в запечатанном конверте;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 протокол заседания диссертационного совета при защите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е) экземпляр стенограммы заседания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44. При отрицательном решении по результатам защиты диссертации диссертационный совет в течение 30 дней со дня защиты высылает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w:t>
      </w:r>
      <w:r w:rsidRPr="00BC288F">
        <w:rPr>
          <w:rFonts w:ascii="Arial" w:eastAsia="Times New Roman" w:hAnsi="Arial" w:cs="Arial"/>
          <w:color w:val="000000"/>
          <w:sz w:val="23"/>
          <w:szCs w:val="23"/>
          <w:lang w:eastAsia="ru-RU"/>
        </w:rPr>
        <w:lastRenderedPageBreak/>
        <w:t>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45. Соискатель вправе снять диссертацию с рассмотрения по письменному заявлению, поданному до начала тайного голосования.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случае несоблюдения соискателем ученой степени требований, установленных пунктом 14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VII. Тайное голосование и работа счетной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47. Ученый секретарь диссертационного совета готовит бланки бюллетеня для тайного голосования.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48. Счетная комиссия осматривает и опечатывает урну для тайного голосования.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Голосующий вычеркивает ненужное из графы «Результаты голосования» и опускает бюллетень в урну для тайного голосования.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proofErr w:type="spellStart"/>
      <w:r w:rsidRPr="00BC288F">
        <w:rPr>
          <w:rFonts w:ascii="Arial" w:eastAsia="Times New Roman" w:hAnsi="Arial" w:cs="Arial"/>
          <w:color w:val="000000"/>
          <w:sz w:val="23"/>
          <w:szCs w:val="23"/>
          <w:lang w:eastAsia="ru-RU"/>
        </w:rPr>
        <w:t>Нерозданные</w:t>
      </w:r>
      <w:proofErr w:type="spellEnd"/>
      <w:r w:rsidRPr="00BC288F">
        <w:rPr>
          <w:rFonts w:ascii="Arial" w:eastAsia="Times New Roman" w:hAnsi="Arial" w:cs="Arial"/>
          <w:color w:val="000000"/>
          <w:sz w:val="23"/>
          <w:szCs w:val="23"/>
          <w:lang w:eastAsia="ru-RU"/>
        </w:rP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VIII. Порядок проведения заседания диссертационного совета в случае, если диссертация на соискание ученой степени кандидата наук отвечает требованиям, предъявляемым к диссертации на соискание ученой степени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52. При наличии разрешения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53. Председательствующий на заседании диссертационного совета оглашает разрешение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Далее слово предоставляется соискателю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последующей дискуссии могут принимать участие все присутствующие на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54. После окончания дискуссии диссертационный совет проводит тайное голосование по вопросу присуждения ученой степени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Положения о присуждении ученых степеней оценивалась диссертация.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w:t>
      </w:r>
      <w:r w:rsidRPr="00BC288F">
        <w:rPr>
          <w:rFonts w:ascii="Arial" w:eastAsia="Times New Roman" w:hAnsi="Arial" w:cs="Arial"/>
          <w:color w:val="000000"/>
          <w:sz w:val="23"/>
          <w:szCs w:val="23"/>
          <w:lang w:eastAsia="ru-RU"/>
        </w:rPr>
        <w:lastRenderedPageBreak/>
        <w:t>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документы и материалы, предусмотренные </w:t>
      </w:r>
      <w:hyperlink r:id="rId36" w:anchor="1042" w:history="1">
        <w:r w:rsidRPr="00BC288F">
          <w:rPr>
            <w:rFonts w:ascii="Arial" w:eastAsia="Times New Roman" w:hAnsi="Arial" w:cs="Arial"/>
            <w:color w:val="808080"/>
            <w:sz w:val="23"/>
            <w:szCs w:val="23"/>
            <w:u w:val="single"/>
            <w:bdr w:val="none" w:sz="0" w:space="0" w:color="auto" w:frame="1"/>
            <w:lang w:eastAsia="ru-RU"/>
          </w:rPr>
          <w:t>пунктом 42</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 xml:space="preserve">IX. Проведение заседания диссертационного совета при рассмотрении диссертации, направленной </w:t>
      </w:r>
      <w:proofErr w:type="spellStart"/>
      <w:r w:rsidRPr="00BC288F">
        <w:rPr>
          <w:rFonts w:ascii="Arial" w:eastAsia="Times New Roman" w:hAnsi="Arial" w:cs="Arial"/>
          <w:b/>
          <w:bCs/>
          <w:color w:val="333333"/>
          <w:sz w:val="26"/>
          <w:szCs w:val="26"/>
          <w:lang w:eastAsia="ru-RU"/>
        </w:rPr>
        <w:t>Минобрнауки</w:t>
      </w:r>
      <w:proofErr w:type="spellEnd"/>
      <w:r w:rsidRPr="00BC288F">
        <w:rPr>
          <w:rFonts w:ascii="Arial" w:eastAsia="Times New Roman" w:hAnsi="Arial" w:cs="Arial"/>
          <w:b/>
          <w:bCs/>
          <w:color w:val="333333"/>
          <w:sz w:val="26"/>
          <w:szCs w:val="26"/>
          <w:lang w:eastAsia="ru-RU"/>
        </w:rPr>
        <w:t xml:space="preserve"> России на дополнительное заключение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57. При поступлении диссертации, направленной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дополнительное заключение, диссертационный совет создает комиссию диссертационного совета, указанную в </w:t>
      </w:r>
      <w:hyperlink r:id="rId37" w:anchor="1031" w:history="1">
        <w:r w:rsidRPr="00BC288F">
          <w:rPr>
            <w:rFonts w:ascii="Arial" w:eastAsia="Times New Roman" w:hAnsi="Arial" w:cs="Arial"/>
            <w:color w:val="808080"/>
            <w:sz w:val="23"/>
            <w:szCs w:val="23"/>
            <w:u w:val="single"/>
            <w:bdr w:val="none" w:sz="0" w:space="0" w:color="auto" w:frame="1"/>
            <w:lang w:eastAsia="ru-RU"/>
          </w:rPr>
          <w:t>пункте 31</w:t>
        </w:r>
      </w:hyperlink>
      <w:r w:rsidRPr="00BC288F">
        <w:rPr>
          <w:rFonts w:ascii="Arial" w:eastAsia="Times New Roman" w:hAnsi="Arial" w:cs="Arial"/>
          <w:color w:val="000000"/>
          <w:sz w:val="23"/>
          <w:szCs w:val="23"/>
          <w:lang w:eastAsia="ru-RU"/>
        </w:rPr>
        <w:t>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r:id="rId38" w:anchor="1057" w:history="1">
        <w:r w:rsidRPr="00BC288F">
          <w:rPr>
            <w:rFonts w:ascii="Arial" w:eastAsia="Times New Roman" w:hAnsi="Arial" w:cs="Arial"/>
            <w:color w:val="808080"/>
            <w:sz w:val="23"/>
            <w:szCs w:val="23"/>
            <w:u w:val="single"/>
            <w:bdr w:val="none" w:sz="0" w:space="0" w:color="auto" w:frame="1"/>
            <w:lang w:eastAsia="ru-RU"/>
          </w:rPr>
          <w:t>пунктом 57</w:t>
        </w:r>
      </w:hyperlink>
      <w:r w:rsidRPr="00BC288F">
        <w:rPr>
          <w:rFonts w:ascii="Arial" w:eastAsia="Times New Roman" w:hAnsi="Arial" w:cs="Arial"/>
          <w:color w:val="000000"/>
          <w:sz w:val="23"/>
          <w:szCs w:val="23"/>
          <w:lang w:eastAsia="ru-RU"/>
        </w:rPr>
        <w:t>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Ученый секретарь кратко докладывает об основном содержании аттестационного дела соискателя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60. Обсуждение начинается с выступления одного из членов комиссии диссертационного совета, созданной в соответствии с </w:t>
      </w:r>
      <w:hyperlink r:id="rId39" w:anchor="1057" w:history="1">
        <w:r w:rsidRPr="00BC288F">
          <w:rPr>
            <w:rFonts w:ascii="Arial" w:eastAsia="Times New Roman" w:hAnsi="Arial" w:cs="Arial"/>
            <w:color w:val="808080"/>
            <w:sz w:val="23"/>
            <w:szCs w:val="23"/>
            <w:u w:val="single"/>
            <w:bdr w:val="none" w:sz="0" w:space="0" w:color="auto" w:frame="1"/>
            <w:lang w:eastAsia="ru-RU"/>
          </w:rPr>
          <w:t>пунктом 57</w:t>
        </w:r>
      </w:hyperlink>
      <w:r w:rsidRPr="00BC288F">
        <w:rPr>
          <w:rFonts w:ascii="Arial" w:eastAsia="Times New Roman" w:hAnsi="Arial" w:cs="Arial"/>
          <w:color w:val="000000"/>
          <w:sz w:val="23"/>
          <w:szCs w:val="23"/>
          <w:lang w:eastAsia="ru-RU"/>
        </w:rPr>
        <w:t> настоящего Положения. В дальнейшей дискуссии могут принимать участие все присутствующие на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61. Диссертационный совет проводит тайное голосование в порядке, предусмотренном </w:t>
      </w:r>
      <w:hyperlink r:id="rId40" w:anchor="107" w:history="1">
        <w:r w:rsidRPr="00BC288F">
          <w:rPr>
            <w:rFonts w:ascii="Arial" w:eastAsia="Times New Roman" w:hAnsi="Arial" w:cs="Arial"/>
            <w:color w:val="808080"/>
            <w:sz w:val="23"/>
            <w:szCs w:val="23"/>
            <w:u w:val="single"/>
            <w:bdr w:val="none" w:sz="0" w:space="0" w:color="auto" w:frame="1"/>
            <w:lang w:eastAsia="ru-RU"/>
          </w:rPr>
          <w:t>главой VII</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63. Диссертационный совет в течение двух недель со дня заседания диссертационного совета направляет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X. Порядок проведения заседания диссертационного совета при рассмотрении апелляции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64. При получении диссертационным советом извещения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об апелляции размещается на сайте организации и в единой информационной системе.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Диссертационный совет не позднее 2 месяцев со дня получения извещения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поступлении апелляции на решение диссертационного совета по вопросу присуждения ученой степени направляет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заключение диссертационного совета о результатах рассмотрения апелляции;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аудиовидеозапись заседания диссертационного совета, на котором рассматривалась апелляция;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иные материалы, рассмотренные диссертационным советом по апелляции.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67. По запросу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XI. Порядок проведения заседания диссертационного совета при рассмотрении заявления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 xml:space="preserve">68. При получении диссертационным советом извещения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Диссертационный совет не позднее 2 месяцев со дня получения извещения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поступлении заявления о лишении ученой степени представляет в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заключение диссертационного совета о результатах рассмотрения заявления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w:t>
      </w:r>
      <w:r w:rsidRPr="00BC288F">
        <w:rPr>
          <w:rFonts w:ascii="Arial" w:eastAsia="Times New Roman" w:hAnsi="Arial" w:cs="Arial"/>
          <w:color w:val="000000"/>
          <w:sz w:val="23"/>
          <w:szCs w:val="23"/>
          <w:lang w:eastAsia="ru-RU"/>
        </w:rPr>
        <w:lastRenderedPageBreak/>
        <w:t>печатью организации, на базе которой создан диссертационный совет (при наличии печати);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аудиовидеозапись заседания диссертационного совета, на котором рассматривалось заявление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текст рассмотренной по заявлению о лишении ученой степени диссертации и ее автореферат;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 иные материалы, рассмотренные диссертационным советом по заявлению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71. По запросу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пунктами 11 и 13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BC288F" w:rsidRPr="00BC288F" w:rsidRDefault="00BC288F" w:rsidP="00BC288F">
      <w:pPr>
        <w:spacing w:after="255" w:line="270" w:lineRule="atLeast"/>
        <w:outlineLvl w:val="2"/>
        <w:rPr>
          <w:rFonts w:ascii="Arial" w:eastAsia="Times New Roman" w:hAnsi="Arial" w:cs="Arial"/>
          <w:b/>
          <w:bCs/>
          <w:color w:val="333333"/>
          <w:sz w:val="26"/>
          <w:szCs w:val="26"/>
          <w:lang w:eastAsia="ru-RU"/>
        </w:rPr>
      </w:pPr>
      <w:r w:rsidRPr="00BC288F">
        <w:rPr>
          <w:rFonts w:ascii="Arial" w:eastAsia="Times New Roman" w:hAnsi="Arial" w:cs="Arial"/>
          <w:b/>
          <w:bCs/>
          <w:color w:val="333333"/>
          <w:sz w:val="26"/>
          <w:szCs w:val="26"/>
          <w:lang w:eastAsia="ru-RU"/>
        </w:rPr>
        <w:t>XII. Порядок приостановления, возобновления и прекращения деятельности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72.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основании рекомендации Комиссии приостанавливает деятельность диссертационного совета в случаях: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выявленного несоответствия диссертационного совета требованиям, установленным настоящим Положением;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г) некачественной подготовки заключения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д) нарушений диссертационным советом требований, предъявляемых к оформлению аттестационных дел, установленных </w:t>
      </w:r>
      <w:hyperlink r:id="rId41" w:anchor="1042" w:history="1">
        <w:r w:rsidRPr="00BC288F">
          <w:rPr>
            <w:rFonts w:ascii="Arial" w:eastAsia="Times New Roman" w:hAnsi="Arial" w:cs="Arial"/>
            <w:color w:val="808080"/>
            <w:sz w:val="23"/>
            <w:szCs w:val="23"/>
            <w:u w:val="single"/>
            <w:bdr w:val="none" w:sz="0" w:space="0" w:color="auto" w:frame="1"/>
            <w:lang w:eastAsia="ru-RU"/>
          </w:rPr>
          <w:t>пунктами 42</w:t>
        </w:r>
      </w:hyperlink>
      <w:r w:rsidRPr="00BC288F">
        <w:rPr>
          <w:rFonts w:ascii="Arial" w:eastAsia="Times New Roman" w:hAnsi="Arial" w:cs="Arial"/>
          <w:color w:val="000000"/>
          <w:sz w:val="23"/>
          <w:szCs w:val="23"/>
          <w:lang w:eastAsia="ru-RU"/>
        </w:rPr>
        <w:t> и </w:t>
      </w:r>
      <w:hyperlink r:id="rId42" w:anchor="1043" w:history="1">
        <w:r w:rsidRPr="00BC288F">
          <w:rPr>
            <w:rFonts w:ascii="Arial" w:eastAsia="Times New Roman" w:hAnsi="Arial" w:cs="Arial"/>
            <w:color w:val="808080"/>
            <w:sz w:val="23"/>
            <w:szCs w:val="23"/>
            <w:u w:val="single"/>
            <w:bdr w:val="none" w:sz="0" w:space="0" w:color="auto" w:frame="1"/>
            <w:lang w:eastAsia="ru-RU"/>
          </w:rPr>
          <w:t>43</w:t>
        </w:r>
      </w:hyperlink>
      <w:r w:rsidRPr="00BC288F">
        <w:rPr>
          <w:rFonts w:ascii="Arial" w:eastAsia="Times New Roman" w:hAnsi="Arial" w:cs="Arial"/>
          <w:color w:val="000000"/>
          <w:sz w:val="23"/>
          <w:szCs w:val="23"/>
          <w:lang w:eastAsia="ru-RU"/>
        </w:rPr>
        <w:t> настоящего Положения.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принимает решение о прекращении деятельности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74.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на основании рекомендации Комиссии прекращает деятельность диссертационного совета в случаях:</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нарушения требований, изложенных в </w:t>
      </w:r>
      <w:hyperlink r:id="rId43" w:anchor="1072" w:history="1">
        <w:r w:rsidRPr="00BC288F">
          <w:rPr>
            <w:rFonts w:ascii="Arial" w:eastAsia="Times New Roman" w:hAnsi="Arial" w:cs="Arial"/>
            <w:color w:val="808080"/>
            <w:sz w:val="23"/>
            <w:szCs w:val="23"/>
            <w:u w:val="single"/>
            <w:bdr w:val="none" w:sz="0" w:space="0" w:color="auto" w:frame="1"/>
            <w:lang w:eastAsia="ru-RU"/>
          </w:rPr>
          <w:t>пункте 72</w:t>
        </w:r>
      </w:hyperlink>
      <w:r w:rsidRPr="00BC288F">
        <w:rPr>
          <w:rFonts w:ascii="Arial" w:eastAsia="Times New Roman" w:hAnsi="Arial" w:cs="Arial"/>
          <w:color w:val="000000"/>
          <w:sz w:val="23"/>
          <w:szCs w:val="23"/>
          <w:lang w:eastAsia="ru-RU"/>
        </w:rPr>
        <w:t> настоящего Положения, диссертационным советом, деятельность которого ранее приостанавливалась за те же нарушения;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отмены двух решений о присуждении ученой степени кандидата наук, ученой степени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нецелесообразности продолжения деятельности диссертационного совета в зависимости от результативности его деятельности.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r:id="rId44" w:anchor="10742" w:history="1">
        <w:r w:rsidRPr="00BC288F">
          <w:rPr>
            <w:rFonts w:ascii="Arial" w:eastAsia="Times New Roman" w:hAnsi="Arial" w:cs="Arial"/>
            <w:color w:val="808080"/>
            <w:sz w:val="23"/>
            <w:szCs w:val="23"/>
            <w:u w:val="single"/>
            <w:bdr w:val="none" w:sz="0" w:space="0" w:color="auto" w:frame="1"/>
            <w:lang w:eastAsia="ru-RU"/>
          </w:rPr>
          <w:t>подпунктом «б» пункта 74</w:t>
        </w:r>
      </w:hyperlink>
      <w:r w:rsidRPr="00BC288F">
        <w:rPr>
          <w:rFonts w:ascii="Arial" w:eastAsia="Times New Roman" w:hAnsi="Arial" w:cs="Arial"/>
          <w:color w:val="000000"/>
          <w:sz w:val="23"/>
          <w:szCs w:val="23"/>
          <w:lang w:eastAsia="ru-RU"/>
        </w:rPr>
        <w:t> настоящего Положения, может быть подано не ранее чем через год после прекращения деятельности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76.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прекращает деятельность диссертационного совета при: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а) наличии ходатайства организации, на базе которой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б) реорганизации организации, на базе которой создан диссертационный совет, за исключением реорганизации в форме присоединения;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в) ликвидации организации, на базе которой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w:t>
      </w:r>
      <w:proofErr w:type="gramStart"/>
      <w:r w:rsidRPr="00BC288F">
        <w:rPr>
          <w:rFonts w:ascii="Arial" w:eastAsia="Times New Roman" w:hAnsi="Arial" w:cs="Arial"/>
          <w:color w:val="000000"/>
          <w:sz w:val="23"/>
          <w:szCs w:val="23"/>
          <w:lang w:eastAsia="ru-RU"/>
        </w:rPr>
        <w:t>юридических лиц</w:t>
      </w:r>
      <w:proofErr w:type="gramEnd"/>
      <w:r w:rsidRPr="00BC288F">
        <w:rPr>
          <w:rFonts w:ascii="Arial" w:eastAsia="Times New Roman" w:hAnsi="Arial" w:cs="Arial"/>
          <w:color w:val="000000"/>
          <w:sz w:val="23"/>
          <w:szCs w:val="23"/>
          <w:lang w:eastAsia="ru-RU"/>
        </w:rPr>
        <w:t xml:space="preserve"> данных о прекращении деятельности этих организаций.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77. Приказы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о приостановлении, возобновлении и прекращении деятельности диссертационного совета размещаются на сайте Комиссии.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______________________________</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 Собрание законодательства Российской Федерации, 1996, № 35, ст. 4137; 2001, № 1, ст. 20; 2004, № 35, ст. 3607; 2009, № 1, ст. 17; 2010, № 31, ст. 4167; 2013, № 27, ст. 3477; 2014, № 52, ст. 7554; 2015, № 29, ст. 4396; 2016, № 22, ст. 3096.</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*(2) Собрание законодательства Российской Федерации, 2013, № 40, ст. 5074; 2014, № 32, ст. 4496; 2016, № 18, ст. 2629; № 32, ст. 5125; 2017, № 23, ст. 3347; № 37, ст. 5513.</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*(3) Пункт 15 Положения о присуждении ученых степеней.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*(4) Пункт 2 статьи 4 Федерального закона о науке (Собрание законодательства Российской Федерации, 1996, № 35, ст. 4137; 2001, № 1, ст. 20; 2004, № 35, ст. 3607; 2009, № 1, ст. 17; 2010, № 31, ст. 4167; 2013, № 27, ст. 3477; 2014, № 52, ст. 7554; 2015, № 29, ст. 4396; 2016, № 22, ст. 3096).</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*(5) Пункт 2 статьи 6.2 Федерального закона о науке (Собрание законодательства Российской Федерации, 2010, № 31, ст. 4167; 2011, № 49, ст. 7063; 2013, № 27, ст. 3477).</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*(6) Часть 3 статьи 107 Федерального закона от 29 декабря 2012 г. № 273-ФЗ «Об образовании в Российской Федерации» (Собрание законодательства Российской Федерации, 2012, № 53, ст. 7598).</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*(7) Пункт 2 статьи 6.2 Федерального закона о науке (Собрание законодательства Российской Федерации, 2010, № 31, ст. 4167; 2011, № 49, ст. 7063; 2013, № 27, ст. 3477).</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*(8)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*(9) Пункт 2 статьи 7 Федерального закона от 29 декабря 1994 г. № 77-ФЗ «Об обязательном экземпляре документов» (Собрание законодательства Российской Федерации, 1995, № 1, ст. 1; 2002, № 7, ст. 630; 2008, № 13, ст. 1184; 2014, № 19, ст. 2305; 2016, № 27, ст. 4211).</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*(10) Часть 3 статьи 107 Федерального закона от 29 декабря 2012 г. № 273-ФЗ «Об образовании в Российской Федерации» (Собрание законодательства Российской Федерации, 2012, № 53, ст. 7598).</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*(11) Пункт 2 статьи 6.2 Федерального закона о науке (Собрание законодательства Российской Федерации, 2010, № 31, ст. 4167; 2011, № 49, ст. 7063; 2013, № 27, ст. 3477).</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Приложение № 1</w:t>
      </w:r>
      <w:r w:rsidRPr="00BC288F">
        <w:rPr>
          <w:rFonts w:ascii="Arial" w:eastAsia="Times New Roman" w:hAnsi="Arial" w:cs="Arial"/>
          <w:color w:val="000000"/>
          <w:sz w:val="23"/>
          <w:szCs w:val="23"/>
          <w:lang w:eastAsia="ru-RU"/>
        </w:rPr>
        <w:br/>
        <w:t>к </w:t>
      </w:r>
      <w:hyperlink r:id="rId45" w:anchor="1000" w:history="1">
        <w:r w:rsidRPr="00BC288F">
          <w:rPr>
            <w:rFonts w:ascii="Arial" w:eastAsia="Times New Roman" w:hAnsi="Arial" w:cs="Arial"/>
            <w:color w:val="808080"/>
            <w:sz w:val="23"/>
            <w:szCs w:val="23"/>
            <w:u w:val="single"/>
            <w:bdr w:val="none" w:sz="0" w:space="0" w:color="auto" w:frame="1"/>
            <w:lang w:eastAsia="ru-RU"/>
          </w:rPr>
          <w:t>Положению</w:t>
        </w:r>
      </w:hyperlink>
      <w:r w:rsidRPr="00BC288F">
        <w:rPr>
          <w:rFonts w:ascii="Arial" w:eastAsia="Times New Roman" w:hAnsi="Arial" w:cs="Arial"/>
          <w:color w:val="000000"/>
          <w:sz w:val="23"/>
          <w:szCs w:val="23"/>
          <w:lang w:eastAsia="ru-RU"/>
        </w:rPr>
        <w:t> о совете по защите</w:t>
      </w:r>
      <w:r w:rsidRPr="00BC288F">
        <w:rPr>
          <w:rFonts w:ascii="Arial" w:eastAsia="Times New Roman" w:hAnsi="Arial" w:cs="Arial"/>
          <w:color w:val="000000"/>
          <w:sz w:val="23"/>
          <w:szCs w:val="23"/>
          <w:lang w:eastAsia="ru-RU"/>
        </w:rPr>
        <w:br/>
        <w:t>диссертаций на соискание ученой</w:t>
      </w:r>
      <w:r w:rsidRPr="00BC288F">
        <w:rPr>
          <w:rFonts w:ascii="Arial" w:eastAsia="Times New Roman" w:hAnsi="Arial" w:cs="Arial"/>
          <w:color w:val="000000"/>
          <w:sz w:val="23"/>
          <w:szCs w:val="23"/>
          <w:lang w:eastAsia="ru-RU"/>
        </w:rPr>
        <w:br/>
        <w:t xml:space="preserve">степени кандидата </w:t>
      </w:r>
      <w:proofErr w:type="gramStart"/>
      <w:r w:rsidRPr="00BC288F">
        <w:rPr>
          <w:rFonts w:ascii="Arial" w:eastAsia="Times New Roman" w:hAnsi="Arial" w:cs="Arial"/>
          <w:color w:val="000000"/>
          <w:sz w:val="23"/>
          <w:szCs w:val="23"/>
          <w:lang w:eastAsia="ru-RU"/>
        </w:rPr>
        <w:t>наук,</w:t>
      </w:r>
      <w:r w:rsidRPr="00BC288F">
        <w:rPr>
          <w:rFonts w:ascii="Arial" w:eastAsia="Times New Roman" w:hAnsi="Arial" w:cs="Arial"/>
          <w:color w:val="000000"/>
          <w:sz w:val="23"/>
          <w:szCs w:val="23"/>
          <w:lang w:eastAsia="ru-RU"/>
        </w:rPr>
        <w:br/>
        <w:t>на</w:t>
      </w:r>
      <w:proofErr w:type="gramEnd"/>
      <w:r w:rsidRPr="00BC288F">
        <w:rPr>
          <w:rFonts w:ascii="Arial" w:eastAsia="Times New Roman" w:hAnsi="Arial" w:cs="Arial"/>
          <w:color w:val="000000"/>
          <w:sz w:val="23"/>
          <w:szCs w:val="23"/>
          <w:lang w:eastAsia="ru-RU"/>
        </w:rPr>
        <w:t xml:space="preserve"> соискание ученой степени</w:t>
      </w:r>
      <w:r w:rsidRPr="00BC288F">
        <w:rPr>
          <w:rFonts w:ascii="Arial" w:eastAsia="Times New Roman" w:hAnsi="Arial" w:cs="Arial"/>
          <w:color w:val="000000"/>
          <w:sz w:val="23"/>
          <w:szCs w:val="23"/>
          <w:lang w:eastAsia="ru-RU"/>
        </w:rPr>
        <w:br/>
        <w:t>доктора наук, утвержденному</w:t>
      </w:r>
      <w:r w:rsidRPr="00BC288F">
        <w:rPr>
          <w:rFonts w:ascii="Arial" w:eastAsia="Times New Roman" w:hAnsi="Arial" w:cs="Arial"/>
          <w:color w:val="000000"/>
          <w:sz w:val="23"/>
          <w:szCs w:val="23"/>
          <w:lang w:eastAsia="ru-RU"/>
        </w:rPr>
        <w:br/>
      </w:r>
      <w:hyperlink r:id="rId46" w:anchor="0" w:history="1">
        <w:r w:rsidRPr="00BC288F">
          <w:rPr>
            <w:rFonts w:ascii="Arial" w:eastAsia="Times New Roman" w:hAnsi="Arial" w:cs="Arial"/>
            <w:color w:val="808080"/>
            <w:sz w:val="23"/>
            <w:szCs w:val="23"/>
            <w:u w:val="single"/>
            <w:bdr w:val="none" w:sz="0" w:space="0" w:color="auto" w:frame="1"/>
            <w:lang w:eastAsia="ru-RU"/>
          </w:rPr>
          <w:t>приказом</w:t>
        </w:r>
      </w:hyperlink>
      <w:r w:rsidRPr="00BC288F">
        <w:rPr>
          <w:rFonts w:ascii="Arial" w:eastAsia="Times New Roman" w:hAnsi="Arial" w:cs="Arial"/>
          <w:color w:val="000000"/>
          <w:sz w:val="23"/>
          <w:szCs w:val="23"/>
          <w:lang w:eastAsia="ru-RU"/>
        </w:rPr>
        <w:t> Министерства образования</w:t>
      </w:r>
      <w:r w:rsidRPr="00BC288F">
        <w:rPr>
          <w:rFonts w:ascii="Arial" w:eastAsia="Times New Roman" w:hAnsi="Arial" w:cs="Arial"/>
          <w:color w:val="000000"/>
          <w:sz w:val="23"/>
          <w:szCs w:val="23"/>
          <w:lang w:eastAsia="ru-RU"/>
        </w:rPr>
        <w:br/>
        <w:t>и науки Российской Федерации</w:t>
      </w:r>
      <w:r w:rsidRPr="00BC288F">
        <w:rPr>
          <w:rFonts w:ascii="Arial" w:eastAsia="Times New Roman" w:hAnsi="Arial" w:cs="Arial"/>
          <w:color w:val="000000"/>
          <w:sz w:val="23"/>
          <w:szCs w:val="23"/>
          <w:lang w:eastAsia="ru-RU"/>
        </w:rPr>
        <w:br/>
        <w:t>от 10 ноября 2017 г. № 1093</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Рекомендуемый образец</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Председателю совета по защите диссертаций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на соискание ученой степени кандидата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на соискание ученой степени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lastRenderedPageBreak/>
        <w:t>                              _______________________, созданного на базе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(шифр диссертационного совета)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__________________________________________,</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(наименование организации, на базе которой</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создан диссертационный совет)</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от ________________________________________</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(фамилия, имя, отчество - при наличии)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Заявление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Прошу принять к рассмотрению и защите мою диссертацию на тему ______</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____________________________________________________________ на соискание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(название диссертации)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ученой степени кандидата (доктора) _________________________________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(отрасль науки)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по научной специальности _______________________________________________.</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(шифр и наименование научной специальности)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Защита работы проводится впервые (повторно).</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w:t>
      </w:r>
      <w:proofErr w:type="spellStart"/>
      <w:r w:rsidRPr="00BC288F">
        <w:rPr>
          <w:rFonts w:ascii="Arial" w:eastAsia="Times New Roman" w:hAnsi="Arial" w:cs="Arial"/>
          <w:color w:val="000000"/>
          <w:sz w:val="23"/>
          <w:szCs w:val="23"/>
          <w:lang w:eastAsia="ru-RU"/>
        </w:rPr>
        <w:t>Соглас</w:t>
      </w:r>
      <w:proofErr w:type="spellEnd"/>
      <w:r w:rsidRPr="00BC288F">
        <w:rPr>
          <w:rFonts w:ascii="Arial" w:eastAsia="Times New Roman" w:hAnsi="Arial" w:cs="Arial"/>
          <w:color w:val="000000"/>
          <w:sz w:val="23"/>
          <w:szCs w:val="23"/>
          <w:lang w:eastAsia="ru-RU"/>
        </w:rPr>
        <w:t>(</w:t>
      </w:r>
      <w:proofErr w:type="spellStart"/>
      <w:r w:rsidRPr="00BC288F">
        <w:rPr>
          <w:rFonts w:ascii="Arial" w:eastAsia="Times New Roman" w:hAnsi="Arial" w:cs="Arial"/>
          <w:color w:val="000000"/>
          <w:sz w:val="23"/>
          <w:szCs w:val="23"/>
          <w:lang w:eastAsia="ru-RU"/>
        </w:rPr>
        <w:t>ен</w:t>
      </w:r>
      <w:proofErr w:type="spellEnd"/>
      <w:r w:rsidRPr="00BC288F">
        <w:rPr>
          <w:rFonts w:ascii="Arial" w:eastAsia="Times New Roman" w:hAnsi="Arial" w:cs="Arial"/>
          <w:color w:val="000000"/>
          <w:sz w:val="23"/>
          <w:szCs w:val="23"/>
          <w:lang w:eastAsia="ru-RU"/>
        </w:rPr>
        <w:t>)(на) на включение моих персональных данных в аттестационное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дело и их дальнейшую обработку. </w:t>
      </w:r>
      <w:proofErr w:type="gramStart"/>
      <w:r w:rsidRPr="00BC288F">
        <w:rPr>
          <w:rFonts w:ascii="Arial" w:eastAsia="Times New Roman" w:hAnsi="Arial" w:cs="Arial"/>
          <w:color w:val="000000"/>
          <w:sz w:val="23"/>
          <w:szCs w:val="23"/>
          <w:lang w:eastAsia="ru-RU"/>
        </w:rPr>
        <w:t>Подтверждаю,  что</w:t>
      </w:r>
      <w:proofErr w:type="gramEnd"/>
      <w:r w:rsidRPr="00BC288F">
        <w:rPr>
          <w:rFonts w:ascii="Arial" w:eastAsia="Times New Roman" w:hAnsi="Arial" w:cs="Arial"/>
          <w:color w:val="000000"/>
          <w:sz w:val="23"/>
          <w:szCs w:val="23"/>
          <w:lang w:eastAsia="ru-RU"/>
        </w:rPr>
        <w:t xml:space="preserve">  все  представляемые  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защите данные и результаты являются </w:t>
      </w:r>
      <w:proofErr w:type="gramStart"/>
      <w:r w:rsidRPr="00BC288F">
        <w:rPr>
          <w:rFonts w:ascii="Arial" w:eastAsia="Times New Roman" w:hAnsi="Arial" w:cs="Arial"/>
          <w:color w:val="000000"/>
          <w:sz w:val="23"/>
          <w:szCs w:val="23"/>
          <w:lang w:eastAsia="ru-RU"/>
        </w:rPr>
        <w:t>подлинными  и</w:t>
      </w:r>
      <w:proofErr w:type="gramEnd"/>
      <w:r w:rsidRPr="00BC288F">
        <w:rPr>
          <w:rFonts w:ascii="Arial" w:eastAsia="Times New Roman" w:hAnsi="Arial" w:cs="Arial"/>
          <w:color w:val="000000"/>
          <w:sz w:val="23"/>
          <w:szCs w:val="23"/>
          <w:lang w:eastAsia="ru-RU"/>
        </w:rPr>
        <w:t xml:space="preserve">  оригинальными и, кроме</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специально оговоренных случаев, получены мной лично.</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Фамилия, имя, отчество - при наличии                       Число, подпись</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Приложение № 4</w:t>
      </w:r>
      <w:r w:rsidRPr="00BC288F">
        <w:rPr>
          <w:rFonts w:ascii="Arial" w:eastAsia="Times New Roman" w:hAnsi="Arial" w:cs="Arial"/>
          <w:color w:val="000000"/>
          <w:sz w:val="23"/>
          <w:szCs w:val="23"/>
          <w:lang w:eastAsia="ru-RU"/>
        </w:rPr>
        <w:br/>
        <w:t>к </w:t>
      </w:r>
      <w:hyperlink r:id="rId47" w:anchor="1000" w:history="1">
        <w:r w:rsidRPr="00BC288F">
          <w:rPr>
            <w:rFonts w:ascii="Arial" w:eastAsia="Times New Roman" w:hAnsi="Arial" w:cs="Arial"/>
            <w:color w:val="808080"/>
            <w:sz w:val="23"/>
            <w:szCs w:val="23"/>
            <w:u w:val="single"/>
            <w:bdr w:val="none" w:sz="0" w:space="0" w:color="auto" w:frame="1"/>
            <w:lang w:eastAsia="ru-RU"/>
          </w:rPr>
          <w:t>Положению</w:t>
        </w:r>
      </w:hyperlink>
      <w:r w:rsidRPr="00BC288F">
        <w:rPr>
          <w:rFonts w:ascii="Arial" w:eastAsia="Times New Roman" w:hAnsi="Arial" w:cs="Arial"/>
          <w:color w:val="000000"/>
          <w:sz w:val="23"/>
          <w:szCs w:val="23"/>
          <w:lang w:eastAsia="ru-RU"/>
        </w:rPr>
        <w:t> о совете по защите</w:t>
      </w:r>
      <w:r w:rsidRPr="00BC288F">
        <w:rPr>
          <w:rFonts w:ascii="Arial" w:eastAsia="Times New Roman" w:hAnsi="Arial" w:cs="Arial"/>
          <w:color w:val="000000"/>
          <w:sz w:val="23"/>
          <w:szCs w:val="23"/>
          <w:lang w:eastAsia="ru-RU"/>
        </w:rPr>
        <w:br/>
        <w:t>диссертаций на соискание ученой</w:t>
      </w:r>
      <w:r w:rsidRPr="00BC288F">
        <w:rPr>
          <w:rFonts w:ascii="Arial" w:eastAsia="Times New Roman" w:hAnsi="Arial" w:cs="Arial"/>
          <w:color w:val="000000"/>
          <w:sz w:val="23"/>
          <w:szCs w:val="23"/>
          <w:lang w:eastAsia="ru-RU"/>
        </w:rPr>
        <w:br/>
        <w:t xml:space="preserve">степени кандидата </w:t>
      </w:r>
      <w:proofErr w:type="gramStart"/>
      <w:r w:rsidRPr="00BC288F">
        <w:rPr>
          <w:rFonts w:ascii="Arial" w:eastAsia="Times New Roman" w:hAnsi="Arial" w:cs="Arial"/>
          <w:color w:val="000000"/>
          <w:sz w:val="23"/>
          <w:szCs w:val="23"/>
          <w:lang w:eastAsia="ru-RU"/>
        </w:rPr>
        <w:t>наук,</w:t>
      </w:r>
      <w:r w:rsidRPr="00BC288F">
        <w:rPr>
          <w:rFonts w:ascii="Arial" w:eastAsia="Times New Roman" w:hAnsi="Arial" w:cs="Arial"/>
          <w:color w:val="000000"/>
          <w:sz w:val="23"/>
          <w:szCs w:val="23"/>
          <w:lang w:eastAsia="ru-RU"/>
        </w:rPr>
        <w:br/>
        <w:t>на</w:t>
      </w:r>
      <w:proofErr w:type="gramEnd"/>
      <w:r w:rsidRPr="00BC288F">
        <w:rPr>
          <w:rFonts w:ascii="Arial" w:eastAsia="Times New Roman" w:hAnsi="Arial" w:cs="Arial"/>
          <w:color w:val="000000"/>
          <w:sz w:val="23"/>
          <w:szCs w:val="23"/>
          <w:lang w:eastAsia="ru-RU"/>
        </w:rPr>
        <w:t xml:space="preserve"> соискание ученой степени</w:t>
      </w:r>
      <w:r w:rsidRPr="00BC288F">
        <w:rPr>
          <w:rFonts w:ascii="Arial" w:eastAsia="Times New Roman" w:hAnsi="Arial" w:cs="Arial"/>
          <w:color w:val="000000"/>
          <w:sz w:val="23"/>
          <w:szCs w:val="23"/>
          <w:lang w:eastAsia="ru-RU"/>
        </w:rPr>
        <w:br/>
        <w:t>доктора наук, утвержденному</w:t>
      </w:r>
      <w:r w:rsidRPr="00BC288F">
        <w:rPr>
          <w:rFonts w:ascii="Arial" w:eastAsia="Times New Roman" w:hAnsi="Arial" w:cs="Arial"/>
          <w:color w:val="000000"/>
          <w:sz w:val="23"/>
          <w:szCs w:val="23"/>
          <w:lang w:eastAsia="ru-RU"/>
        </w:rPr>
        <w:br/>
      </w:r>
      <w:hyperlink r:id="rId48" w:anchor="0" w:history="1">
        <w:r w:rsidRPr="00BC288F">
          <w:rPr>
            <w:rFonts w:ascii="Arial" w:eastAsia="Times New Roman" w:hAnsi="Arial" w:cs="Arial"/>
            <w:color w:val="808080"/>
            <w:sz w:val="23"/>
            <w:szCs w:val="23"/>
            <w:u w:val="single"/>
            <w:bdr w:val="none" w:sz="0" w:space="0" w:color="auto" w:frame="1"/>
            <w:lang w:eastAsia="ru-RU"/>
          </w:rPr>
          <w:t>приказом</w:t>
        </w:r>
      </w:hyperlink>
      <w:r w:rsidRPr="00BC288F">
        <w:rPr>
          <w:rFonts w:ascii="Arial" w:eastAsia="Times New Roman" w:hAnsi="Arial" w:cs="Arial"/>
          <w:color w:val="000000"/>
          <w:sz w:val="23"/>
          <w:szCs w:val="23"/>
          <w:lang w:eastAsia="ru-RU"/>
        </w:rPr>
        <w:t> Министерства образования</w:t>
      </w:r>
      <w:r w:rsidRPr="00BC288F">
        <w:rPr>
          <w:rFonts w:ascii="Arial" w:eastAsia="Times New Roman" w:hAnsi="Arial" w:cs="Arial"/>
          <w:color w:val="000000"/>
          <w:sz w:val="23"/>
          <w:szCs w:val="23"/>
          <w:lang w:eastAsia="ru-RU"/>
        </w:rPr>
        <w:br/>
        <w:t>и науки Российской Федерации</w:t>
      </w:r>
      <w:r w:rsidRPr="00BC288F">
        <w:rPr>
          <w:rFonts w:ascii="Arial" w:eastAsia="Times New Roman" w:hAnsi="Arial" w:cs="Arial"/>
          <w:color w:val="000000"/>
          <w:sz w:val="23"/>
          <w:szCs w:val="23"/>
          <w:lang w:eastAsia="ru-RU"/>
        </w:rPr>
        <w:br/>
        <w:t>от 10 ноября 2017 г. № 1093</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Рекомендуемый образец</w:t>
      </w:r>
    </w:p>
    <w:p w:rsidR="00BC288F" w:rsidRPr="00BC288F" w:rsidRDefault="00BC288F" w:rsidP="00BC288F">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BC288F">
        <w:rPr>
          <w:rFonts w:ascii="Arial" w:eastAsia="Times New Roman" w:hAnsi="Arial" w:cs="Arial"/>
          <w:b/>
          <w:bCs/>
          <w:color w:val="4D4D4D"/>
          <w:sz w:val="27"/>
          <w:szCs w:val="27"/>
          <w:lang w:eastAsia="ru-RU"/>
        </w:rPr>
        <w:t>Обзор документа</w:t>
      </w:r>
    </w:p>
    <w:p w:rsidR="00BC288F" w:rsidRPr="00BC288F" w:rsidRDefault="003629A2" w:rsidP="00BC288F">
      <w:pPr>
        <w:spacing w:before="255"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pict>
          <v:rect id="_x0000_i1025" style="width:0;height:.75pt" o:hralign="center" o:hrstd="t" o:hr="t" fillcolor="#a0a0a0" stroked="f"/>
        </w:pic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Утверждено новое Положение о совете по защите диссертаций на соискание ученой степени кандидата, доктора наук.</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Так, ходатайство организации о создании совета и прилагаемые к нему документы теперь подаются в электронном виде через федеральную </w:t>
      </w:r>
      <w:proofErr w:type="spellStart"/>
      <w:r w:rsidRPr="00BC288F">
        <w:rPr>
          <w:rFonts w:ascii="Arial" w:eastAsia="Times New Roman" w:hAnsi="Arial" w:cs="Arial"/>
          <w:color w:val="000000"/>
          <w:sz w:val="23"/>
          <w:szCs w:val="23"/>
          <w:lang w:eastAsia="ru-RU"/>
        </w:rPr>
        <w:t>информсистему</w:t>
      </w:r>
      <w:proofErr w:type="spellEnd"/>
      <w:r w:rsidRPr="00BC288F">
        <w:rPr>
          <w:rFonts w:ascii="Arial" w:eastAsia="Times New Roman" w:hAnsi="Arial" w:cs="Arial"/>
          <w:color w:val="000000"/>
          <w:sz w:val="23"/>
          <w:szCs w:val="23"/>
          <w:lang w:eastAsia="ru-RU"/>
        </w:rPr>
        <w:t xml:space="preserve"> государственной научной аттестации. Ранее для этого использовался Единый портал </w:t>
      </w:r>
      <w:proofErr w:type="spellStart"/>
      <w:r w:rsidRPr="00BC288F">
        <w:rPr>
          <w:rFonts w:ascii="Arial" w:eastAsia="Times New Roman" w:hAnsi="Arial" w:cs="Arial"/>
          <w:color w:val="000000"/>
          <w:sz w:val="23"/>
          <w:szCs w:val="23"/>
          <w:lang w:eastAsia="ru-RU"/>
        </w:rPr>
        <w:t>госуслуг</w:t>
      </w:r>
      <w:proofErr w:type="spellEnd"/>
      <w:r w:rsidRPr="00BC288F">
        <w:rPr>
          <w:rFonts w:ascii="Arial" w:eastAsia="Times New Roman" w:hAnsi="Arial" w:cs="Arial"/>
          <w:color w:val="000000"/>
          <w:sz w:val="23"/>
          <w:szCs w:val="23"/>
          <w:lang w:eastAsia="ru-RU"/>
        </w:rPr>
        <w:t>.</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Организация, на базе которой создается диссертационный совет, помимо прочего, обеспечивает двусторонний синхронный перевод публичной защиты иностранным гражданином диссертации на иностранном языке по требованию членов совета или официальных оппонентов.</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Установлено, что членом диссертационного совета не может быть специалист, являвшийся научным руководителем (консультантом) лица, в отношении которого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в течение пяти лет, предшествующих представлению ходатайства организации о выдаче разрешения на создание совета или об изменении его состава, принято решение о лишении ученой степени.</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 xml:space="preserve">При принятии </w:t>
      </w:r>
      <w:proofErr w:type="spellStart"/>
      <w:r w:rsidRPr="00BC288F">
        <w:rPr>
          <w:rFonts w:ascii="Arial" w:eastAsia="Times New Roman" w:hAnsi="Arial" w:cs="Arial"/>
          <w:color w:val="000000"/>
          <w:sz w:val="23"/>
          <w:szCs w:val="23"/>
          <w:lang w:eastAsia="ru-RU"/>
        </w:rPr>
        <w:t>Минобрнауки</w:t>
      </w:r>
      <w:proofErr w:type="spellEnd"/>
      <w:r w:rsidRPr="00BC288F">
        <w:rPr>
          <w:rFonts w:ascii="Arial" w:eastAsia="Times New Roman" w:hAnsi="Arial" w:cs="Arial"/>
          <w:color w:val="000000"/>
          <w:sz w:val="23"/>
          <w:szCs w:val="23"/>
          <w:lang w:eastAsia="ru-RU"/>
        </w:rP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(а не 3 года).</w:t>
      </w:r>
    </w:p>
    <w:p w:rsidR="00BC288F" w:rsidRPr="00BC288F" w:rsidRDefault="00BC288F" w:rsidP="00BC288F">
      <w:pPr>
        <w:spacing w:after="255" w:line="270" w:lineRule="atLeast"/>
        <w:rPr>
          <w:rFonts w:ascii="Arial" w:eastAsia="Times New Roman" w:hAnsi="Arial" w:cs="Arial"/>
          <w:color w:val="000000"/>
          <w:sz w:val="23"/>
          <w:szCs w:val="23"/>
          <w:lang w:eastAsia="ru-RU"/>
        </w:rPr>
      </w:pPr>
      <w:r w:rsidRPr="00BC288F">
        <w:rPr>
          <w:rFonts w:ascii="Arial" w:eastAsia="Times New Roman" w:hAnsi="Arial" w:cs="Arial"/>
          <w:color w:val="000000"/>
          <w:sz w:val="23"/>
          <w:szCs w:val="23"/>
          <w:lang w:eastAsia="ru-RU"/>
        </w:rPr>
        <w:t>Прописаны особенности формирования состава совета для проведения защиты диссертации, тема которой охватывает несколько научных специальностей, не по всем из которых совету предоставлено право принимать к защите диссертации.</w:t>
      </w:r>
    </w:p>
    <w:p w:rsidR="00BC288F" w:rsidRPr="00BC288F" w:rsidRDefault="00BC288F" w:rsidP="00BC288F">
      <w:pPr>
        <w:spacing w:line="240" w:lineRule="auto"/>
        <w:rPr>
          <w:rFonts w:ascii="Arial" w:eastAsia="Times New Roman" w:hAnsi="Arial" w:cs="Arial"/>
          <w:color w:val="000000"/>
          <w:sz w:val="21"/>
          <w:szCs w:val="21"/>
          <w:lang w:eastAsia="ru-RU"/>
        </w:rPr>
      </w:pPr>
      <w:r w:rsidRPr="00BC288F">
        <w:rPr>
          <w:rFonts w:ascii="Georgia" w:eastAsia="Times New Roman" w:hAnsi="Georgia" w:cs="Arial"/>
          <w:b/>
          <w:bCs/>
          <w:i/>
          <w:iCs/>
          <w:color w:val="000000"/>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9B6521" w:rsidRDefault="00BC288F" w:rsidP="00BC288F">
      <w:r w:rsidRPr="00BC288F">
        <w:rPr>
          <w:rFonts w:ascii="Arial" w:eastAsia="Times New Roman" w:hAnsi="Arial" w:cs="Arial"/>
          <w:color w:val="000000"/>
          <w:sz w:val="21"/>
          <w:szCs w:val="21"/>
          <w:lang w:eastAsia="ru-RU"/>
        </w:rPr>
        <w:br/>
      </w:r>
      <w:r w:rsidRPr="00BC288F">
        <w:rPr>
          <w:rFonts w:ascii="Arial" w:eastAsia="Times New Roman" w:hAnsi="Arial" w:cs="Arial"/>
          <w:color w:val="000000"/>
          <w:sz w:val="21"/>
          <w:szCs w:val="21"/>
          <w:lang w:eastAsia="ru-RU"/>
        </w:rPr>
        <w:br/>
        <w:t>ГАРАНТ.РУ: </w:t>
      </w:r>
      <w:hyperlink r:id="rId49" w:anchor="ixzz5eYAh1Nn2" w:history="1">
        <w:r w:rsidRPr="00BC288F">
          <w:rPr>
            <w:rFonts w:ascii="Arial" w:eastAsia="Times New Roman" w:hAnsi="Arial" w:cs="Arial"/>
            <w:color w:val="003399"/>
            <w:sz w:val="21"/>
            <w:szCs w:val="21"/>
            <w:u w:val="single"/>
            <w:bdr w:val="none" w:sz="0" w:space="0" w:color="auto" w:frame="1"/>
            <w:lang w:eastAsia="ru-RU"/>
          </w:rPr>
          <w:t>http://www.garant.ru/products/ipo/prime/doc/71725906/#ixzz5eYAh1Nn2</w:t>
        </w:r>
      </w:hyperlink>
    </w:p>
    <w:sectPr w:rsidR="009B6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F28B7"/>
    <w:multiLevelType w:val="multilevel"/>
    <w:tmpl w:val="3A1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F"/>
    <w:rsid w:val="003629A2"/>
    <w:rsid w:val="0054148C"/>
    <w:rsid w:val="007F49B2"/>
    <w:rsid w:val="008116FB"/>
    <w:rsid w:val="009B6521"/>
    <w:rsid w:val="00BC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89EF-2AC9-4144-BF53-F5B9798B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28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28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8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288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C288F"/>
  </w:style>
  <w:style w:type="character" w:styleId="a3">
    <w:name w:val="Hyperlink"/>
    <w:basedOn w:val="a0"/>
    <w:uiPriority w:val="99"/>
    <w:semiHidden/>
    <w:unhideWhenUsed/>
    <w:rsid w:val="00BC288F"/>
    <w:rPr>
      <w:color w:val="0000FF"/>
      <w:u w:val="single"/>
    </w:rPr>
  </w:style>
  <w:style w:type="character" w:styleId="a4">
    <w:name w:val="FollowedHyperlink"/>
    <w:basedOn w:val="a0"/>
    <w:uiPriority w:val="99"/>
    <w:semiHidden/>
    <w:unhideWhenUsed/>
    <w:rsid w:val="00BC288F"/>
    <w:rPr>
      <w:color w:val="800080"/>
      <w:u w:val="single"/>
    </w:rPr>
  </w:style>
  <w:style w:type="character" w:customStyle="1" w:styleId="convertedhdrxl">
    <w:name w:val="converted_hdr_xl"/>
    <w:basedOn w:val="a0"/>
    <w:rsid w:val="00BC288F"/>
  </w:style>
  <w:style w:type="character" w:styleId="a5">
    <w:name w:val="Strong"/>
    <w:basedOn w:val="a0"/>
    <w:uiPriority w:val="22"/>
    <w:qFormat/>
    <w:rsid w:val="00BC288F"/>
    <w:rPr>
      <w:b/>
      <w:bCs/>
    </w:rPr>
  </w:style>
  <w:style w:type="paragraph" w:styleId="a6">
    <w:name w:val="Normal (Web)"/>
    <w:basedOn w:val="a"/>
    <w:uiPriority w:val="99"/>
    <w:semiHidden/>
    <w:unhideWhenUsed/>
    <w:rsid w:val="00BC2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C28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288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8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288F"/>
    <w:rPr>
      <w:rFonts w:ascii="Arial" w:eastAsia="Times New Roman" w:hAnsi="Arial" w:cs="Arial"/>
      <w:vanish/>
      <w:sz w:val="16"/>
      <w:szCs w:val="16"/>
      <w:lang w:eastAsia="ru-RU"/>
    </w:rPr>
  </w:style>
  <w:style w:type="character" w:customStyle="1" w:styleId="lastbreadcrumb">
    <w:name w:val="last_breadcrumb"/>
    <w:basedOn w:val="a0"/>
    <w:rsid w:val="00BC288F"/>
  </w:style>
  <w:style w:type="paragraph" w:customStyle="1" w:styleId="toleft">
    <w:name w:val="toleft"/>
    <w:basedOn w:val="a"/>
    <w:rsid w:val="00BC2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BC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65257">
      <w:bodyDiv w:val="1"/>
      <w:marLeft w:val="0"/>
      <w:marRight w:val="0"/>
      <w:marTop w:val="0"/>
      <w:marBottom w:val="0"/>
      <w:divBdr>
        <w:top w:val="none" w:sz="0" w:space="0" w:color="auto"/>
        <w:left w:val="none" w:sz="0" w:space="0" w:color="auto"/>
        <w:bottom w:val="none" w:sz="0" w:space="0" w:color="auto"/>
        <w:right w:val="none" w:sz="0" w:space="0" w:color="auto"/>
      </w:divBdr>
      <w:divsChild>
        <w:div w:id="967004849">
          <w:marLeft w:val="0"/>
          <w:marRight w:val="0"/>
          <w:marTop w:val="0"/>
          <w:marBottom w:val="0"/>
          <w:divBdr>
            <w:top w:val="none" w:sz="0" w:space="0" w:color="auto"/>
            <w:left w:val="none" w:sz="0" w:space="0" w:color="auto"/>
            <w:bottom w:val="none" w:sz="0" w:space="0" w:color="auto"/>
            <w:right w:val="none" w:sz="0" w:space="0" w:color="auto"/>
          </w:divBdr>
          <w:divsChild>
            <w:div w:id="1486509768">
              <w:marLeft w:val="0"/>
              <w:marRight w:val="0"/>
              <w:marTop w:val="255"/>
              <w:marBottom w:val="255"/>
              <w:divBdr>
                <w:top w:val="none" w:sz="0" w:space="0" w:color="auto"/>
                <w:left w:val="none" w:sz="0" w:space="0" w:color="auto"/>
                <w:bottom w:val="none" w:sz="0" w:space="0" w:color="auto"/>
                <w:right w:val="none" w:sz="0" w:space="0" w:color="auto"/>
              </w:divBdr>
              <w:divsChild>
                <w:div w:id="101923175">
                  <w:marLeft w:val="0"/>
                  <w:marRight w:val="0"/>
                  <w:marTop w:val="0"/>
                  <w:marBottom w:val="0"/>
                  <w:divBdr>
                    <w:top w:val="none" w:sz="0" w:space="0" w:color="auto"/>
                    <w:left w:val="none" w:sz="0" w:space="0" w:color="auto"/>
                    <w:bottom w:val="none" w:sz="0" w:space="0" w:color="auto"/>
                    <w:right w:val="none" w:sz="0" w:space="0" w:color="auto"/>
                  </w:divBdr>
                  <w:divsChild>
                    <w:div w:id="450633150">
                      <w:marLeft w:val="0"/>
                      <w:marRight w:val="0"/>
                      <w:marTop w:val="0"/>
                      <w:marBottom w:val="0"/>
                      <w:divBdr>
                        <w:top w:val="none" w:sz="0" w:space="0" w:color="auto"/>
                        <w:left w:val="none" w:sz="0" w:space="0" w:color="auto"/>
                        <w:bottom w:val="none" w:sz="0" w:space="0" w:color="auto"/>
                        <w:right w:val="none" w:sz="0" w:space="0" w:color="auto"/>
                      </w:divBdr>
                    </w:div>
                  </w:divsChild>
                </w:div>
                <w:div w:id="1274094240">
                  <w:marLeft w:val="0"/>
                  <w:marRight w:val="0"/>
                  <w:marTop w:val="210"/>
                  <w:marBottom w:val="0"/>
                  <w:divBdr>
                    <w:top w:val="none" w:sz="0" w:space="0" w:color="auto"/>
                    <w:left w:val="none" w:sz="0" w:space="0" w:color="auto"/>
                    <w:bottom w:val="none" w:sz="0" w:space="0" w:color="auto"/>
                    <w:right w:val="none" w:sz="0" w:space="0" w:color="auto"/>
                  </w:divBdr>
                  <w:divsChild>
                    <w:div w:id="1285695716">
                      <w:marLeft w:val="0"/>
                      <w:marRight w:val="0"/>
                      <w:marTop w:val="0"/>
                      <w:marBottom w:val="0"/>
                      <w:divBdr>
                        <w:top w:val="none" w:sz="0" w:space="0" w:color="auto"/>
                        <w:left w:val="none" w:sz="0" w:space="0" w:color="auto"/>
                        <w:bottom w:val="none" w:sz="0" w:space="0" w:color="auto"/>
                        <w:right w:val="none" w:sz="0" w:space="0" w:color="auto"/>
                      </w:divBdr>
                    </w:div>
                  </w:divsChild>
                </w:div>
                <w:div w:id="1493717984">
                  <w:marLeft w:val="0"/>
                  <w:marRight w:val="0"/>
                  <w:marTop w:val="210"/>
                  <w:marBottom w:val="0"/>
                  <w:divBdr>
                    <w:top w:val="none" w:sz="0" w:space="0" w:color="auto"/>
                    <w:left w:val="none" w:sz="0" w:space="0" w:color="auto"/>
                    <w:bottom w:val="none" w:sz="0" w:space="0" w:color="auto"/>
                    <w:right w:val="none" w:sz="0" w:space="0" w:color="auto"/>
                  </w:divBdr>
                  <w:divsChild>
                    <w:div w:id="1476412583">
                      <w:marLeft w:val="0"/>
                      <w:marRight w:val="0"/>
                      <w:marTop w:val="0"/>
                      <w:marBottom w:val="0"/>
                      <w:divBdr>
                        <w:top w:val="none" w:sz="0" w:space="0" w:color="auto"/>
                        <w:left w:val="none" w:sz="0" w:space="0" w:color="auto"/>
                        <w:bottom w:val="none" w:sz="0" w:space="0" w:color="auto"/>
                        <w:right w:val="none" w:sz="0" w:space="0" w:color="auto"/>
                      </w:divBdr>
                    </w:div>
                  </w:divsChild>
                </w:div>
                <w:div w:id="1829441819">
                  <w:marLeft w:val="0"/>
                  <w:marRight w:val="0"/>
                  <w:marTop w:val="210"/>
                  <w:marBottom w:val="0"/>
                  <w:divBdr>
                    <w:top w:val="none" w:sz="0" w:space="0" w:color="auto"/>
                    <w:left w:val="none" w:sz="0" w:space="0" w:color="auto"/>
                    <w:bottom w:val="none" w:sz="0" w:space="0" w:color="auto"/>
                    <w:right w:val="none" w:sz="0" w:space="0" w:color="auto"/>
                  </w:divBdr>
                  <w:divsChild>
                    <w:div w:id="13307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615">
              <w:marLeft w:val="0"/>
              <w:marRight w:val="0"/>
              <w:marTop w:val="255"/>
              <w:marBottom w:val="255"/>
              <w:divBdr>
                <w:top w:val="none" w:sz="0" w:space="0" w:color="auto"/>
                <w:left w:val="none" w:sz="0" w:space="0" w:color="auto"/>
                <w:bottom w:val="none" w:sz="0" w:space="0" w:color="auto"/>
                <w:right w:val="none" w:sz="0" w:space="0" w:color="auto"/>
              </w:divBdr>
              <w:divsChild>
                <w:div w:id="1205948735">
                  <w:marLeft w:val="0"/>
                  <w:marRight w:val="0"/>
                  <w:marTop w:val="0"/>
                  <w:marBottom w:val="0"/>
                  <w:divBdr>
                    <w:top w:val="none" w:sz="0" w:space="0" w:color="auto"/>
                    <w:left w:val="none" w:sz="0" w:space="0" w:color="auto"/>
                    <w:bottom w:val="none" w:sz="0" w:space="0" w:color="auto"/>
                    <w:right w:val="none" w:sz="0" w:space="0" w:color="auto"/>
                  </w:divBdr>
                  <w:divsChild>
                    <w:div w:id="1599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31021">
              <w:marLeft w:val="0"/>
              <w:marRight w:val="0"/>
              <w:marTop w:val="0"/>
              <w:marBottom w:val="0"/>
              <w:divBdr>
                <w:top w:val="none" w:sz="0" w:space="0" w:color="auto"/>
                <w:left w:val="none" w:sz="0" w:space="0" w:color="auto"/>
                <w:bottom w:val="none" w:sz="0" w:space="0" w:color="auto"/>
                <w:right w:val="none" w:sz="0" w:space="0" w:color="auto"/>
              </w:divBdr>
              <w:divsChild>
                <w:div w:id="932008385">
                  <w:marLeft w:val="0"/>
                  <w:marRight w:val="0"/>
                  <w:marTop w:val="0"/>
                  <w:marBottom w:val="60"/>
                  <w:divBdr>
                    <w:top w:val="none" w:sz="0" w:space="0" w:color="auto"/>
                    <w:left w:val="none" w:sz="0" w:space="0" w:color="auto"/>
                    <w:bottom w:val="none" w:sz="0" w:space="0" w:color="auto"/>
                    <w:right w:val="none" w:sz="0" w:space="0" w:color="auto"/>
                  </w:divBdr>
                </w:div>
                <w:div w:id="65081466">
                  <w:marLeft w:val="0"/>
                  <w:marRight w:val="0"/>
                  <w:marTop w:val="0"/>
                  <w:marBottom w:val="60"/>
                  <w:divBdr>
                    <w:top w:val="none" w:sz="0" w:space="0" w:color="auto"/>
                    <w:left w:val="none" w:sz="0" w:space="0" w:color="auto"/>
                    <w:bottom w:val="none" w:sz="0" w:space="0" w:color="auto"/>
                    <w:right w:val="none" w:sz="0" w:space="0" w:color="auto"/>
                  </w:divBdr>
                </w:div>
                <w:div w:id="825243973">
                  <w:marLeft w:val="0"/>
                  <w:marRight w:val="0"/>
                  <w:marTop w:val="0"/>
                  <w:marBottom w:val="0"/>
                  <w:divBdr>
                    <w:top w:val="none" w:sz="0" w:space="0" w:color="auto"/>
                    <w:left w:val="none" w:sz="0" w:space="0" w:color="auto"/>
                    <w:bottom w:val="none" w:sz="0" w:space="0" w:color="auto"/>
                    <w:right w:val="none" w:sz="0" w:space="0" w:color="auto"/>
                  </w:divBdr>
                </w:div>
                <w:div w:id="343751717">
                  <w:marLeft w:val="0"/>
                  <w:marRight w:val="0"/>
                  <w:marTop w:val="0"/>
                  <w:marBottom w:val="0"/>
                  <w:divBdr>
                    <w:top w:val="none" w:sz="0" w:space="0" w:color="auto"/>
                    <w:left w:val="none" w:sz="0" w:space="0" w:color="auto"/>
                    <w:bottom w:val="none" w:sz="0" w:space="0" w:color="auto"/>
                    <w:right w:val="none" w:sz="0" w:space="0" w:color="auto"/>
                  </w:divBdr>
                </w:div>
                <w:div w:id="1675717591">
                  <w:marLeft w:val="0"/>
                  <w:marRight w:val="0"/>
                  <w:marTop w:val="0"/>
                  <w:marBottom w:val="60"/>
                  <w:divBdr>
                    <w:top w:val="none" w:sz="0" w:space="0" w:color="auto"/>
                    <w:left w:val="none" w:sz="0" w:space="0" w:color="auto"/>
                    <w:bottom w:val="none" w:sz="0" w:space="0" w:color="auto"/>
                    <w:right w:val="none" w:sz="0" w:space="0" w:color="auto"/>
                  </w:divBdr>
                </w:div>
                <w:div w:id="860358279">
                  <w:marLeft w:val="0"/>
                  <w:marRight w:val="0"/>
                  <w:marTop w:val="0"/>
                  <w:marBottom w:val="60"/>
                  <w:divBdr>
                    <w:top w:val="none" w:sz="0" w:space="0" w:color="auto"/>
                    <w:left w:val="none" w:sz="0" w:space="0" w:color="auto"/>
                    <w:bottom w:val="none" w:sz="0" w:space="0" w:color="auto"/>
                    <w:right w:val="none" w:sz="0" w:space="0" w:color="auto"/>
                  </w:divBdr>
                </w:div>
                <w:div w:id="1631983015">
                  <w:marLeft w:val="0"/>
                  <w:marRight w:val="0"/>
                  <w:marTop w:val="0"/>
                  <w:marBottom w:val="0"/>
                  <w:divBdr>
                    <w:top w:val="none" w:sz="0" w:space="0" w:color="auto"/>
                    <w:left w:val="none" w:sz="0" w:space="0" w:color="auto"/>
                    <w:bottom w:val="none" w:sz="0" w:space="0" w:color="auto"/>
                    <w:right w:val="none" w:sz="0" w:space="0" w:color="auto"/>
                  </w:divBdr>
                </w:div>
                <w:div w:id="1198466338">
                  <w:marLeft w:val="0"/>
                  <w:marRight w:val="0"/>
                  <w:marTop w:val="0"/>
                  <w:marBottom w:val="0"/>
                  <w:divBdr>
                    <w:top w:val="none" w:sz="0" w:space="0" w:color="auto"/>
                    <w:left w:val="none" w:sz="0" w:space="0" w:color="auto"/>
                    <w:bottom w:val="none" w:sz="0" w:space="0" w:color="auto"/>
                    <w:right w:val="none" w:sz="0" w:space="0" w:color="auto"/>
                  </w:divBdr>
                </w:div>
              </w:divsChild>
            </w:div>
            <w:div w:id="812872803">
              <w:marLeft w:val="0"/>
              <w:marRight w:val="0"/>
              <w:marTop w:val="0"/>
              <w:marBottom w:val="128"/>
              <w:divBdr>
                <w:top w:val="none" w:sz="0" w:space="0" w:color="auto"/>
                <w:left w:val="none" w:sz="0" w:space="0" w:color="auto"/>
                <w:bottom w:val="none" w:sz="0" w:space="0" w:color="auto"/>
                <w:right w:val="none" w:sz="0" w:space="0" w:color="auto"/>
              </w:divBdr>
            </w:div>
            <w:div w:id="899094885">
              <w:marLeft w:val="0"/>
              <w:marRight w:val="0"/>
              <w:marTop w:val="255"/>
              <w:marBottom w:val="255"/>
              <w:divBdr>
                <w:top w:val="none" w:sz="0" w:space="0" w:color="auto"/>
                <w:left w:val="none" w:sz="0" w:space="0" w:color="auto"/>
                <w:bottom w:val="none" w:sz="0" w:space="0" w:color="auto"/>
                <w:right w:val="none" w:sz="0" w:space="0" w:color="auto"/>
              </w:divBdr>
              <w:divsChild>
                <w:div w:id="975645910">
                  <w:marLeft w:val="0"/>
                  <w:marRight w:val="0"/>
                  <w:marTop w:val="0"/>
                  <w:marBottom w:val="0"/>
                  <w:divBdr>
                    <w:top w:val="none" w:sz="0" w:space="0" w:color="auto"/>
                    <w:left w:val="none" w:sz="0" w:space="0" w:color="auto"/>
                    <w:bottom w:val="none" w:sz="0" w:space="0" w:color="auto"/>
                    <w:right w:val="none" w:sz="0" w:space="0" w:color="auto"/>
                  </w:divBdr>
                  <w:divsChild>
                    <w:div w:id="4924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8343">
          <w:marLeft w:val="0"/>
          <w:marRight w:val="0"/>
          <w:marTop w:val="0"/>
          <w:marBottom w:val="0"/>
          <w:divBdr>
            <w:top w:val="none" w:sz="0" w:space="0" w:color="auto"/>
            <w:left w:val="none" w:sz="0" w:space="0" w:color="auto"/>
            <w:bottom w:val="none" w:sz="0" w:space="0" w:color="auto"/>
            <w:right w:val="none" w:sz="0" w:space="0" w:color="auto"/>
          </w:divBdr>
          <w:divsChild>
            <w:div w:id="1562449969">
              <w:marLeft w:val="0"/>
              <w:marRight w:val="0"/>
              <w:marTop w:val="0"/>
              <w:marBottom w:val="0"/>
              <w:divBdr>
                <w:top w:val="none" w:sz="0" w:space="0" w:color="auto"/>
                <w:left w:val="none" w:sz="0" w:space="0" w:color="auto"/>
                <w:bottom w:val="none" w:sz="0" w:space="0" w:color="auto"/>
                <w:right w:val="none" w:sz="0" w:space="0" w:color="auto"/>
              </w:divBdr>
              <w:divsChild>
                <w:div w:id="16374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836">
          <w:marLeft w:val="0"/>
          <w:marRight w:val="0"/>
          <w:marTop w:val="0"/>
          <w:marBottom w:val="0"/>
          <w:divBdr>
            <w:top w:val="none" w:sz="0" w:space="0" w:color="auto"/>
            <w:left w:val="none" w:sz="0" w:space="0" w:color="auto"/>
            <w:bottom w:val="none" w:sz="0" w:space="0" w:color="auto"/>
            <w:right w:val="none" w:sz="0" w:space="0" w:color="auto"/>
          </w:divBdr>
          <w:divsChild>
            <w:div w:id="1949582168">
              <w:marLeft w:val="0"/>
              <w:marRight w:val="0"/>
              <w:marTop w:val="0"/>
              <w:marBottom w:val="0"/>
              <w:divBdr>
                <w:top w:val="none" w:sz="0" w:space="0" w:color="auto"/>
                <w:left w:val="none" w:sz="0" w:space="0" w:color="auto"/>
                <w:bottom w:val="none" w:sz="0" w:space="0" w:color="auto"/>
                <w:right w:val="none" w:sz="0" w:space="0" w:color="auto"/>
              </w:divBdr>
              <w:divsChild>
                <w:div w:id="10615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4787">
          <w:marLeft w:val="0"/>
          <w:marRight w:val="0"/>
          <w:marTop w:val="0"/>
          <w:marBottom w:val="255"/>
          <w:divBdr>
            <w:top w:val="none" w:sz="0" w:space="0" w:color="auto"/>
            <w:left w:val="none" w:sz="0" w:space="0" w:color="auto"/>
            <w:bottom w:val="none" w:sz="0" w:space="0" w:color="auto"/>
            <w:right w:val="none" w:sz="0" w:space="0" w:color="auto"/>
          </w:divBdr>
          <w:divsChild>
            <w:div w:id="1834250740">
              <w:marLeft w:val="0"/>
              <w:marRight w:val="0"/>
              <w:marTop w:val="0"/>
              <w:marBottom w:val="0"/>
              <w:divBdr>
                <w:top w:val="none" w:sz="0" w:space="0" w:color="auto"/>
                <w:left w:val="none" w:sz="0" w:space="0" w:color="auto"/>
                <w:bottom w:val="none" w:sz="0" w:space="0" w:color="auto"/>
                <w:right w:val="none" w:sz="0" w:space="0" w:color="auto"/>
              </w:divBdr>
            </w:div>
          </w:divsChild>
        </w:div>
        <w:div w:id="1099177415">
          <w:marLeft w:val="0"/>
          <w:marRight w:val="0"/>
          <w:marTop w:val="0"/>
          <w:marBottom w:val="0"/>
          <w:divBdr>
            <w:top w:val="none" w:sz="0" w:space="0" w:color="auto"/>
            <w:left w:val="none" w:sz="0" w:space="0" w:color="auto"/>
            <w:bottom w:val="none" w:sz="0" w:space="0" w:color="auto"/>
            <w:right w:val="none" w:sz="0" w:space="0" w:color="auto"/>
          </w:divBdr>
          <w:divsChild>
            <w:div w:id="555314283">
              <w:marLeft w:val="0"/>
              <w:marRight w:val="0"/>
              <w:marTop w:val="0"/>
              <w:marBottom w:val="180"/>
              <w:divBdr>
                <w:top w:val="none" w:sz="0" w:space="0" w:color="auto"/>
                <w:left w:val="none" w:sz="0" w:space="0" w:color="auto"/>
                <w:bottom w:val="none" w:sz="0" w:space="0" w:color="auto"/>
                <w:right w:val="none" w:sz="0" w:space="0" w:color="auto"/>
              </w:divBdr>
            </w:div>
            <w:div w:id="243686093">
              <w:marLeft w:val="0"/>
              <w:marRight w:val="0"/>
              <w:marTop w:val="0"/>
              <w:marBottom w:val="0"/>
              <w:divBdr>
                <w:top w:val="none" w:sz="0" w:space="0" w:color="auto"/>
                <w:left w:val="none" w:sz="0" w:space="0" w:color="auto"/>
                <w:bottom w:val="none" w:sz="0" w:space="0" w:color="auto"/>
                <w:right w:val="none" w:sz="0" w:space="0" w:color="auto"/>
              </w:divBdr>
            </w:div>
            <w:div w:id="2110380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725906/" TargetMode="External"/><Relationship Id="rId18" Type="http://schemas.openxmlformats.org/officeDocument/2006/relationships/hyperlink" Target="http://www.garant.ru/products/ipo/prime/doc/71725906/" TargetMode="External"/><Relationship Id="rId26" Type="http://schemas.openxmlformats.org/officeDocument/2006/relationships/hyperlink" Target="http://www.garant.ru/products/ipo/prime/doc/71725906/" TargetMode="External"/><Relationship Id="rId39" Type="http://schemas.openxmlformats.org/officeDocument/2006/relationships/hyperlink" Target="http://www.garant.ru/products/ipo/prime/doc/71725906/" TargetMode="External"/><Relationship Id="rId21" Type="http://schemas.openxmlformats.org/officeDocument/2006/relationships/hyperlink" Target="http://www.garant.ru/products/ipo/prime/doc/71725906/" TargetMode="External"/><Relationship Id="rId34" Type="http://schemas.openxmlformats.org/officeDocument/2006/relationships/hyperlink" Target="http://www.garant.ru/products/ipo/prime/doc/71725906/" TargetMode="External"/><Relationship Id="rId42" Type="http://schemas.openxmlformats.org/officeDocument/2006/relationships/hyperlink" Target="http://www.garant.ru/products/ipo/prime/doc/71725906/" TargetMode="External"/><Relationship Id="rId47" Type="http://schemas.openxmlformats.org/officeDocument/2006/relationships/hyperlink" Target="http://www.garant.ru/products/ipo/prime/doc/71725906/" TargetMode="External"/><Relationship Id="rId50" Type="http://schemas.openxmlformats.org/officeDocument/2006/relationships/fontTable" Target="fontTable.xml"/><Relationship Id="rId7" Type="http://schemas.openxmlformats.org/officeDocument/2006/relationships/hyperlink" Target="http://www.garant.ru/products/ipo/prime/doc/71725906/" TargetMode="External"/><Relationship Id="rId2" Type="http://schemas.openxmlformats.org/officeDocument/2006/relationships/styles" Target="styles.xml"/><Relationship Id="rId16" Type="http://schemas.openxmlformats.org/officeDocument/2006/relationships/hyperlink" Target="http://www.garant.ru/products/ipo/prime/doc/71725906/" TargetMode="External"/><Relationship Id="rId29" Type="http://schemas.openxmlformats.org/officeDocument/2006/relationships/hyperlink" Target="http://www.garant.ru/products/ipo/prime/doc/71725906/" TargetMode="External"/><Relationship Id="rId11" Type="http://schemas.openxmlformats.org/officeDocument/2006/relationships/hyperlink" Target="http://www.garant.ru/products/ipo/prime/doc/71725906/" TargetMode="External"/><Relationship Id="rId24" Type="http://schemas.openxmlformats.org/officeDocument/2006/relationships/hyperlink" Target="http://www.garant.ru/products/ipo/prime/doc/71725906/" TargetMode="External"/><Relationship Id="rId32" Type="http://schemas.openxmlformats.org/officeDocument/2006/relationships/hyperlink" Target="http://www.garant.ru/products/ipo/prime/doc/71725906/" TargetMode="External"/><Relationship Id="rId37" Type="http://schemas.openxmlformats.org/officeDocument/2006/relationships/hyperlink" Target="http://www.garant.ru/products/ipo/prime/doc/71725906/" TargetMode="External"/><Relationship Id="rId40" Type="http://schemas.openxmlformats.org/officeDocument/2006/relationships/hyperlink" Target="http://www.garant.ru/products/ipo/prime/doc/71725906/" TargetMode="External"/><Relationship Id="rId45" Type="http://schemas.openxmlformats.org/officeDocument/2006/relationships/hyperlink" Target="http://www.garant.ru/products/ipo/prime/doc/71725906/" TargetMode="External"/><Relationship Id="rId5" Type="http://schemas.openxmlformats.org/officeDocument/2006/relationships/hyperlink" Target="http://www.garant.ru/products/ipo/prime/doc/71725906/" TargetMode="External"/><Relationship Id="rId15" Type="http://schemas.openxmlformats.org/officeDocument/2006/relationships/hyperlink" Target="http://www.garant.ru/products/ipo/prime/doc/71725906/" TargetMode="External"/><Relationship Id="rId23" Type="http://schemas.openxmlformats.org/officeDocument/2006/relationships/hyperlink" Target="http://www.garant.ru/products/ipo/prime/doc/71725906/" TargetMode="External"/><Relationship Id="rId28" Type="http://schemas.openxmlformats.org/officeDocument/2006/relationships/hyperlink" Target="http://www.garant.ru/products/ipo/prime/doc/71725906/" TargetMode="External"/><Relationship Id="rId36" Type="http://schemas.openxmlformats.org/officeDocument/2006/relationships/hyperlink" Target="http://www.garant.ru/products/ipo/prime/doc/71725906/" TargetMode="External"/><Relationship Id="rId49" Type="http://schemas.openxmlformats.org/officeDocument/2006/relationships/hyperlink" Target="http://www.garant.ru/products/ipo/prime/doc/71725906/" TargetMode="External"/><Relationship Id="rId10" Type="http://schemas.openxmlformats.org/officeDocument/2006/relationships/hyperlink" Target="http://www.garant.ru/products/ipo/prime/doc/71725906/" TargetMode="External"/><Relationship Id="rId19" Type="http://schemas.openxmlformats.org/officeDocument/2006/relationships/hyperlink" Target="http://www.garant.ru/products/ipo/prime/doc/71725906/" TargetMode="External"/><Relationship Id="rId31" Type="http://schemas.openxmlformats.org/officeDocument/2006/relationships/hyperlink" Target="http://www.garant.ru/products/ipo/prime/doc/71725906/" TargetMode="External"/><Relationship Id="rId44" Type="http://schemas.openxmlformats.org/officeDocument/2006/relationships/hyperlink" Target="http://www.garant.ru/products/ipo/prime/doc/71725906/" TargetMode="External"/><Relationship Id="rId4" Type="http://schemas.openxmlformats.org/officeDocument/2006/relationships/webSettings" Target="webSettings.xml"/><Relationship Id="rId9" Type="http://schemas.openxmlformats.org/officeDocument/2006/relationships/hyperlink" Target="http://www.garant.ru/products/ipo/prime/doc/71725906/" TargetMode="External"/><Relationship Id="rId14" Type="http://schemas.openxmlformats.org/officeDocument/2006/relationships/hyperlink" Target="http://www.garant.ru/products/ipo/prime/doc/71725906/" TargetMode="External"/><Relationship Id="rId22" Type="http://schemas.openxmlformats.org/officeDocument/2006/relationships/hyperlink" Target="http://www.garant.ru/products/ipo/prime/doc/71725906/" TargetMode="External"/><Relationship Id="rId27" Type="http://schemas.openxmlformats.org/officeDocument/2006/relationships/hyperlink" Target="http://www.garant.ru/products/ipo/prime/doc/71725906/" TargetMode="External"/><Relationship Id="rId30" Type="http://schemas.openxmlformats.org/officeDocument/2006/relationships/hyperlink" Target="http://www.garant.ru/products/ipo/prime/doc/71725906/" TargetMode="External"/><Relationship Id="rId35" Type="http://schemas.openxmlformats.org/officeDocument/2006/relationships/hyperlink" Target="http://www.garant.ru/products/ipo/prime/doc/71725906/" TargetMode="External"/><Relationship Id="rId43" Type="http://schemas.openxmlformats.org/officeDocument/2006/relationships/hyperlink" Target="http://www.garant.ru/products/ipo/prime/doc/71725906/" TargetMode="External"/><Relationship Id="rId48" Type="http://schemas.openxmlformats.org/officeDocument/2006/relationships/hyperlink" Target="http://www.garant.ru/products/ipo/prime/doc/71725906/" TargetMode="External"/><Relationship Id="rId8" Type="http://schemas.openxmlformats.org/officeDocument/2006/relationships/hyperlink" Target="http://www.garant.ru/products/ipo/prime/doc/71725906/"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arant.ru/products/ipo/prime/doc/71725906/" TargetMode="External"/><Relationship Id="rId17" Type="http://schemas.openxmlformats.org/officeDocument/2006/relationships/hyperlink" Target="http://www.garant.ru/products/ipo/prime/doc/71725906/" TargetMode="External"/><Relationship Id="rId25" Type="http://schemas.openxmlformats.org/officeDocument/2006/relationships/hyperlink" Target="http://www.garant.ru/products/ipo/prime/doc/71725906/" TargetMode="External"/><Relationship Id="rId33" Type="http://schemas.openxmlformats.org/officeDocument/2006/relationships/hyperlink" Target="http://www.garant.ru/products/ipo/prime/doc/71725906/" TargetMode="External"/><Relationship Id="rId38" Type="http://schemas.openxmlformats.org/officeDocument/2006/relationships/hyperlink" Target="http://www.garant.ru/products/ipo/prime/doc/71725906/" TargetMode="External"/><Relationship Id="rId46" Type="http://schemas.openxmlformats.org/officeDocument/2006/relationships/hyperlink" Target="http://www.garant.ru/products/ipo/prime/doc/71725906/" TargetMode="External"/><Relationship Id="rId20" Type="http://schemas.openxmlformats.org/officeDocument/2006/relationships/hyperlink" Target="http://www.garant.ru/products/ipo/prime/doc/71725906/" TargetMode="External"/><Relationship Id="rId41" Type="http://schemas.openxmlformats.org/officeDocument/2006/relationships/hyperlink" Target="http://www.garant.ru/products/ipo/prime/doc/71725906/" TargetMode="External"/><Relationship Id="rId1" Type="http://schemas.openxmlformats.org/officeDocument/2006/relationships/numbering" Target="numbering.xml"/><Relationship Id="rId6" Type="http://schemas.openxmlformats.org/officeDocument/2006/relationships/hyperlink" Target="http://www.garant.ru/products/ipo/prime/doc/71725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13628</Words>
  <Characters>77684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2021-02-25T12:33:00Z</dcterms:created>
  <dcterms:modified xsi:type="dcterms:W3CDTF">2021-02-25T12:33:00Z</dcterms:modified>
</cp:coreProperties>
</file>